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FEA" w:rsidRPr="005366DC" w:rsidRDefault="006B3FCB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0" w:name="page1"/>
      <w:bookmarkEnd w:id="0"/>
      <w:r w:rsidRPr="005366DC">
        <w:rPr>
          <w:rFonts w:ascii="Arial" w:hAnsi="Arial" w:cs="Arial"/>
          <w:noProof/>
          <w:lang w:val="ro-RO" w:eastAsia="ro-RO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992505</wp:posOffset>
            </wp:positionH>
            <wp:positionV relativeFrom="page">
              <wp:posOffset>425450</wp:posOffset>
            </wp:positionV>
            <wp:extent cx="5928995" cy="577850"/>
            <wp:effectExtent l="0" t="0" r="0" b="0"/>
            <wp:wrapNone/>
            <wp:docPr id="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995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C388B" w:rsidRDefault="002C388B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C388B" w:rsidRDefault="002C388B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C388B" w:rsidRPr="005366DC" w:rsidRDefault="002C388B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5366DC">
      <w:pPr>
        <w:widowControl w:val="0"/>
        <w:autoSpaceDE w:val="0"/>
        <w:autoSpaceDN w:val="0"/>
        <w:adjustRightInd w:val="0"/>
        <w:spacing w:after="0" w:line="240" w:lineRule="auto"/>
        <w:ind w:left="2160" w:firstLine="720"/>
        <w:rPr>
          <w:rFonts w:ascii="Arial" w:hAnsi="Arial" w:cs="Arial"/>
          <w:sz w:val="36"/>
          <w:szCs w:val="36"/>
        </w:rPr>
      </w:pPr>
      <w:r w:rsidRPr="005366DC">
        <w:rPr>
          <w:rFonts w:ascii="Arial" w:hAnsi="Arial" w:cs="Arial"/>
          <w:b/>
          <w:bCs/>
          <w:sz w:val="36"/>
          <w:szCs w:val="36"/>
        </w:rPr>
        <w:t>MEMORIU DE PREZENTARE</w:t>
      </w:r>
    </w:p>
    <w:p w:rsidR="00EE1FEA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97980" w:rsidRPr="005366DC" w:rsidRDefault="00097980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C388B" w:rsidRPr="005366DC" w:rsidRDefault="002C388B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W w:w="98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2300"/>
        <w:gridCol w:w="337"/>
        <w:gridCol w:w="6662"/>
        <w:gridCol w:w="20"/>
        <w:gridCol w:w="317"/>
        <w:gridCol w:w="20"/>
      </w:tblGrid>
      <w:tr w:rsidR="000F0B09" w:rsidRPr="005366DC" w:rsidTr="0017432F">
        <w:trPr>
          <w:trHeight w:val="26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B09" w:rsidRPr="005366DC" w:rsidRDefault="000F0B09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B09" w:rsidRPr="005366DC" w:rsidRDefault="000F0B09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366DC">
              <w:rPr>
                <w:rFonts w:ascii="Arial" w:hAnsi="Arial" w:cs="Arial"/>
              </w:rPr>
              <w:t>Denumirea lucrarii:</w:t>
            </w:r>
          </w:p>
        </w:tc>
        <w:tc>
          <w:tcPr>
            <w:tcW w:w="69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0B09" w:rsidRPr="005366DC" w:rsidRDefault="000F0B09" w:rsidP="001743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5366DC">
              <w:rPr>
                <w:rFonts w:ascii="Arial" w:hAnsi="Arial" w:cs="Arial"/>
                <w:b/>
                <w:bCs/>
                <w:color w:val="000000"/>
              </w:rPr>
              <w:t xml:space="preserve">P.U.Z.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B09" w:rsidRPr="005366DC" w:rsidRDefault="000F0B09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F0B09" w:rsidRPr="005366DC" w:rsidTr="0017432F">
        <w:trPr>
          <w:trHeight w:val="269"/>
        </w:trPr>
        <w:tc>
          <w:tcPr>
            <w:tcW w:w="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B09" w:rsidRPr="005366DC" w:rsidRDefault="000F0B09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366DC">
              <w:rPr>
                <w:rFonts w:ascii="Arial" w:hAnsi="Arial" w:cs="Arial"/>
              </w:rPr>
              <w:t>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B09" w:rsidRPr="005366DC" w:rsidRDefault="000F0B09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9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63A8" w:rsidRPr="005366DC" w:rsidRDefault="000F0B09" w:rsidP="001743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5366DC">
              <w:rPr>
                <w:rFonts w:ascii="Arial" w:hAnsi="Arial" w:cs="Arial"/>
                <w:b/>
                <w:bCs/>
                <w:color w:val="000000"/>
              </w:rPr>
              <w:t xml:space="preserve">STABILIRE INDICI URBANISTICI </w:t>
            </w:r>
          </w:p>
          <w:p w:rsidR="005F63A8" w:rsidRPr="005366DC" w:rsidRDefault="005F63A8" w:rsidP="0017432F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366DC">
              <w:rPr>
                <w:rFonts w:ascii="Arial" w:hAnsi="Arial" w:cs="Arial"/>
                <w:b/>
                <w:bCs/>
                <w:sz w:val="22"/>
                <w:szCs w:val="22"/>
              </w:rPr>
              <w:t>pentru</w:t>
            </w:r>
            <w:r w:rsidR="000F0B09" w:rsidRPr="005366DC">
              <w:rPr>
                <w:rFonts w:ascii="Arial" w:eastAsiaTheme="minorEastAsia" w:hAnsi="Arial" w:cs="Arial"/>
                <w:b/>
                <w:bCs/>
                <w:sz w:val="22"/>
                <w:szCs w:val="22"/>
                <w:lang w:val="en-US" w:eastAsia="en-US"/>
              </w:rPr>
              <w:t xml:space="preserve"> </w:t>
            </w:r>
            <w:r w:rsidRPr="005366DC">
              <w:rPr>
                <w:rFonts w:ascii="Arial" w:eastAsiaTheme="minorEastAsia" w:hAnsi="Arial" w:cs="Arial"/>
                <w:b/>
                <w:bCs/>
                <w:sz w:val="22"/>
                <w:szCs w:val="22"/>
                <w:lang w:val="en-US" w:eastAsia="en-US"/>
              </w:rPr>
              <w:t xml:space="preserve">CONSTRUIRE SPALATORIE AUTO PENTRU UZ INTERN SI CONSTRUIRE CLADIRE MULTIFUNCTIONALA </w:t>
            </w:r>
          </w:p>
          <w:p w:rsidR="000F0B09" w:rsidRPr="005366DC" w:rsidRDefault="000F0B09" w:rsidP="001743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B09" w:rsidRPr="005366DC" w:rsidRDefault="000F0B09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E1FEA" w:rsidRPr="005366DC" w:rsidTr="0017432F">
        <w:trPr>
          <w:gridAfter w:val="2"/>
          <w:wAfter w:w="337" w:type="dxa"/>
          <w:trHeight w:val="302"/>
        </w:trPr>
        <w:tc>
          <w:tcPr>
            <w:tcW w:w="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FEA" w:rsidRPr="005366DC" w:rsidRDefault="00EE1FEA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FEA" w:rsidRPr="005366DC" w:rsidRDefault="00EE1FEA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9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FEA" w:rsidRPr="005366DC" w:rsidRDefault="00EE1FEA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FEA" w:rsidRPr="005366DC" w:rsidRDefault="00EE1FEA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E1FEA" w:rsidRPr="005366DC" w:rsidTr="0017432F">
        <w:trPr>
          <w:gridAfter w:val="2"/>
          <w:wAfter w:w="337" w:type="dxa"/>
          <w:trHeight w:val="552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FEA" w:rsidRPr="005366DC" w:rsidRDefault="001D7EE3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366DC">
              <w:rPr>
                <w:rFonts w:ascii="Arial" w:hAnsi="Arial" w:cs="Arial"/>
              </w:rPr>
              <w:t>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FEA" w:rsidRPr="005366DC" w:rsidRDefault="001D7EE3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366DC">
              <w:rPr>
                <w:rFonts w:ascii="Arial" w:hAnsi="Arial" w:cs="Arial"/>
              </w:rPr>
              <w:t>Amplasament</w:t>
            </w:r>
          </w:p>
        </w:tc>
        <w:tc>
          <w:tcPr>
            <w:tcW w:w="69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FEA" w:rsidRPr="005366DC" w:rsidRDefault="000F0B09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366DC">
              <w:rPr>
                <w:rFonts w:ascii="Arial" w:hAnsi="Arial" w:cs="Arial"/>
                <w:b/>
                <w:bCs/>
                <w:color w:val="000000"/>
              </w:rPr>
              <w:t>str. POMPELOR ,nr 8 , Mun. PLOIESTI, Jud.  Prahova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FEA" w:rsidRPr="005366DC" w:rsidRDefault="00EE1FEA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E1FEA" w:rsidRPr="005366DC" w:rsidTr="0017432F">
        <w:trPr>
          <w:gridAfter w:val="2"/>
          <w:wAfter w:w="337" w:type="dxa"/>
          <w:trHeight w:val="552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FEA" w:rsidRPr="005366DC" w:rsidRDefault="001D7EE3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366DC">
              <w:rPr>
                <w:rFonts w:ascii="Arial" w:hAnsi="Arial" w:cs="Arial"/>
              </w:rPr>
              <w:t>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FEA" w:rsidRPr="005366DC" w:rsidRDefault="001D7EE3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366DC">
              <w:rPr>
                <w:rFonts w:ascii="Arial" w:hAnsi="Arial" w:cs="Arial"/>
              </w:rPr>
              <w:t>Beneficiar:</w:t>
            </w:r>
          </w:p>
        </w:tc>
        <w:tc>
          <w:tcPr>
            <w:tcW w:w="69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FEA" w:rsidRPr="005366DC" w:rsidRDefault="000F0B09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366DC">
              <w:rPr>
                <w:rFonts w:ascii="Arial" w:hAnsi="Arial" w:cs="Arial"/>
                <w:b/>
                <w:bCs/>
                <w:color w:val="000000"/>
              </w:rPr>
              <w:t>S.C. TRANSPECO LOGISTICS &amp; DISTRIBUTION S.A.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FEA" w:rsidRPr="005366DC" w:rsidRDefault="00EE1FEA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E1FEA" w:rsidRPr="005366DC" w:rsidTr="0017432F">
        <w:trPr>
          <w:gridAfter w:val="2"/>
          <w:wAfter w:w="337" w:type="dxa"/>
          <w:trHeight w:val="554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FEA" w:rsidRPr="005366DC" w:rsidRDefault="001D7EE3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366DC">
              <w:rPr>
                <w:rFonts w:ascii="Arial" w:hAnsi="Arial" w:cs="Arial"/>
              </w:rPr>
              <w:t>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FEA" w:rsidRPr="005366DC" w:rsidRDefault="001D7EE3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366DC">
              <w:rPr>
                <w:rFonts w:ascii="Arial" w:hAnsi="Arial" w:cs="Arial"/>
              </w:rPr>
              <w:t>Proiectant:</w:t>
            </w:r>
          </w:p>
        </w:tc>
        <w:tc>
          <w:tcPr>
            <w:tcW w:w="69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FEA" w:rsidRPr="005366DC" w:rsidRDefault="000F0B09" w:rsidP="0017432F">
            <w:pPr>
              <w:widowControl w:val="0"/>
              <w:tabs>
                <w:tab w:val="left" w:pos="1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5366DC">
              <w:rPr>
                <w:rFonts w:ascii="Arial" w:hAnsi="Arial" w:cs="Arial"/>
                <w:b/>
              </w:rPr>
              <w:t xml:space="preserve">BIG STUDIO-ARH DESIGN SRL. </w:t>
            </w:r>
            <w:r w:rsidR="001D7EE3" w:rsidRPr="005366DC">
              <w:rPr>
                <w:rFonts w:ascii="Arial" w:hAnsi="Arial" w:cs="Arial"/>
                <w:b/>
              </w:rPr>
              <w:t>Arh. BOGDAN GEORGESCU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FEA" w:rsidRPr="005366DC" w:rsidRDefault="00EE1FEA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E1FEA" w:rsidRPr="005366DC" w:rsidTr="0017432F">
        <w:trPr>
          <w:gridAfter w:val="2"/>
          <w:wAfter w:w="337" w:type="dxa"/>
          <w:trHeight w:val="554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FEA" w:rsidRPr="005366DC" w:rsidRDefault="001D7EE3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366DC">
              <w:rPr>
                <w:rFonts w:ascii="Arial" w:hAnsi="Arial" w:cs="Arial"/>
              </w:rPr>
              <w:t>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FEA" w:rsidRPr="005366DC" w:rsidRDefault="001D7EE3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366DC">
              <w:rPr>
                <w:rFonts w:ascii="Arial" w:hAnsi="Arial" w:cs="Arial"/>
              </w:rPr>
              <w:t>Data elaborării:</w:t>
            </w:r>
          </w:p>
        </w:tc>
        <w:tc>
          <w:tcPr>
            <w:tcW w:w="69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FEA" w:rsidRPr="005366DC" w:rsidRDefault="000F0B09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5366DC">
              <w:rPr>
                <w:rFonts w:ascii="Arial" w:hAnsi="Arial" w:cs="Arial"/>
                <w:b/>
              </w:rPr>
              <w:t xml:space="preserve">MAI </w:t>
            </w:r>
            <w:r w:rsidR="001D7EE3" w:rsidRPr="005366DC">
              <w:rPr>
                <w:rFonts w:ascii="Arial" w:hAnsi="Arial" w:cs="Arial"/>
                <w:b/>
              </w:rPr>
              <w:t xml:space="preserve"> 201</w:t>
            </w:r>
            <w:r w:rsidRPr="005366DC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FEA" w:rsidRPr="005366DC" w:rsidRDefault="00EE1FEA" w:rsidP="00174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b/>
          <w:bCs/>
          <w:i/>
          <w:iCs/>
        </w:rPr>
        <w:t>1.2. Obiectul documentatiei</w:t>
      </w:r>
    </w:p>
    <w:p w:rsidR="00EE1FEA" w:rsidRPr="005366DC" w:rsidRDefault="006B3FCB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27940</wp:posOffset>
                </wp:positionV>
                <wp:extent cx="6202045" cy="0"/>
                <wp:effectExtent l="0" t="0" r="0" b="0"/>
                <wp:wrapNone/>
                <wp:docPr id="1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2045" cy="0"/>
                        </a:xfrm>
                        <a:prstGeom prst="line">
                          <a:avLst/>
                        </a:prstGeom>
                        <a:noFill/>
                        <a:ln w="1066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5E945B2" id="Line 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5pt,2.2pt" to="486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" o:allowincell="f" strokeweight=".29631mm"/>
            </w:pict>
          </mc:Fallback>
        </mc:AlternateContent>
      </w:r>
    </w:p>
    <w:tbl>
      <w:tblPr>
        <w:tblW w:w="9877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77"/>
      </w:tblGrid>
      <w:tr w:rsidR="000F0B09" w:rsidRPr="005366DC" w:rsidTr="000F0B09">
        <w:trPr>
          <w:trHeight w:val="268"/>
        </w:trPr>
        <w:tc>
          <w:tcPr>
            <w:tcW w:w="9877" w:type="dxa"/>
            <w:tcBorders>
              <w:top w:val="nil"/>
              <w:left w:val="nil"/>
              <w:bottom w:val="nil"/>
              <w:right w:val="nil"/>
            </w:tcBorders>
          </w:tcPr>
          <w:p w:rsidR="000F0B09" w:rsidRPr="005366DC" w:rsidRDefault="001D7EE3" w:rsidP="00950D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5366DC">
              <w:rPr>
                <w:rFonts w:ascii="Arial" w:hAnsi="Arial" w:cs="Arial"/>
              </w:rPr>
              <w:t xml:space="preserve">Prezenta documentatie </w:t>
            </w:r>
            <w:r w:rsidR="000F0B09" w:rsidRPr="005366DC">
              <w:rPr>
                <w:rFonts w:ascii="Arial" w:hAnsi="Arial" w:cs="Arial"/>
                <w:b/>
                <w:bCs/>
                <w:color w:val="000000"/>
              </w:rPr>
              <w:t xml:space="preserve">P.U.Z. STABILIRE INDICI URBANISTICI </w:t>
            </w:r>
            <w:r w:rsidR="00381310" w:rsidRPr="005366DC">
              <w:rPr>
                <w:rFonts w:ascii="Arial" w:hAnsi="Arial" w:cs="Arial"/>
                <w:b/>
                <w:bCs/>
              </w:rPr>
              <w:t>pentru</w:t>
            </w:r>
            <w:r w:rsidR="00381310" w:rsidRPr="005366DC">
              <w:rPr>
                <w:rFonts w:ascii="Arial" w:hAnsi="Arial" w:cs="Arial"/>
                <w:b/>
                <w:bCs/>
                <w:color w:val="000000"/>
              </w:rPr>
              <w:t xml:space="preserve"> CONSTRUIRE SPALATORIE AUTO PENTRU UZ INTERN SI CONSTRUIRE CLADIRE MULTIFUNCTIONALA</w:t>
            </w:r>
          </w:p>
        </w:tc>
      </w:tr>
    </w:tbl>
    <w:p w:rsidR="0017432F" w:rsidRPr="005366DC" w:rsidRDefault="001D7EE3" w:rsidP="001743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366DC">
        <w:rPr>
          <w:rFonts w:ascii="Arial" w:hAnsi="Arial" w:cs="Arial"/>
          <w:b/>
          <w:bCs/>
        </w:rPr>
        <w:t xml:space="preserve"> – </w:t>
      </w:r>
      <w:r w:rsidRPr="005366DC">
        <w:rPr>
          <w:rFonts w:ascii="Arial" w:hAnsi="Arial" w:cs="Arial"/>
        </w:rPr>
        <w:t xml:space="preserve">este o etapa premergatoare in demersurile beneficiarilor., S.C. </w:t>
      </w:r>
      <w:r w:rsidR="00381310" w:rsidRPr="005366DC">
        <w:rPr>
          <w:rFonts w:ascii="Arial" w:hAnsi="Arial" w:cs="Arial"/>
        </w:rPr>
        <w:t>TRANSPECO LOGISTICS &amp; DISTRIBUTION</w:t>
      </w:r>
      <w:r w:rsidRPr="005366DC">
        <w:rPr>
          <w:rFonts w:ascii="Arial" w:hAnsi="Arial" w:cs="Arial"/>
        </w:rPr>
        <w:t xml:space="preserve"> S.R.L. , de a construi </w:t>
      </w:r>
      <w:r w:rsidR="00381310" w:rsidRPr="005366DC">
        <w:rPr>
          <w:rFonts w:ascii="Arial" w:hAnsi="Arial" w:cs="Arial"/>
          <w:bCs/>
          <w:color w:val="000000"/>
        </w:rPr>
        <w:t>o SPALATORIE AUTO PENTRU UZ INTERN SI CONSTRUIRE CLADIRE MULTIFUNCTIONALA</w:t>
      </w:r>
      <w:r w:rsidRPr="005366DC">
        <w:rPr>
          <w:rFonts w:ascii="Arial" w:hAnsi="Arial" w:cs="Arial"/>
        </w:rPr>
        <w:t xml:space="preserve">. </w:t>
      </w:r>
    </w:p>
    <w:p w:rsidR="00EE1FEA" w:rsidRPr="005366DC" w:rsidRDefault="001D7EE3" w:rsidP="001743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366DC">
        <w:rPr>
          <w:rFonts w:ascii="Arial" w:hAnsi="Arial" w:cs="Arial"/>
        </w:rPr>
        <w:t xml:space="preserve">Documentatia </w:t>
      </w:r>
      <w:r w:rsidR="00950D53">
        <w:rPr>
          <w:rFonts w:ascii="Arial" w:hAnsi="Arial" w:cs="Arial"/>
        </w:rPr>
        <w:t xml:space="preserve">de tip </w:t>
      </w:r>
      <w:r w:rsidRPr="005366DC">
        <w:rPr>
          <w:rFonts w:ascii="Arial" w:hAnsi="Arial" w:cs="Arial"/>
        </w:rPr>
        <w:t>PU</w:t>
      </w:r>
      <w:r w:rsidR="00381310" w:rsidRPr="005366DC">
        <w:rPr>
          <w:rFonts w:ascii="Arial" w:hAnsi="Arial" w:cs="Arial"/>
        </w:rPr>
        <w:t>Z</w:t>
      </w:r>
      <w:r w:rsidR="00950D53">
        <w:rPr>
          <w:rFonts w:ascii="Arial" w:hAnsi="Arial" w:cs="Arial"/>
        </w:rPr>
        <w:t xml:space="preserve"> </w:t>
      </w:r>
      <w:r w:rsidR="00950D53" w:rsidRPr="005366DC">
        <w:rPr>
          <w:rFonts w:ascii="Arial" w:hAnsi="Arial" w:cs="Arial"/>
        </w:rPr>
        <w:t>se elaboreaza</w:t>
      </w:r>
      <w:r w:rsidR="00950D53">
        <w:rPr>
          <w:rFonts w:ascii="Arial" w:hAnsi="Arial" w:cs="Arial"/>
        </w:rPr>
        <w:t xml:space="preserve"> </w:t>
      </w:r>
      <w:r w:rsidR="00381310" w:rsidRPr="005366DC">
        <w:rPr>
          <w:rFonts w:ascii="Arial" w:hAnsi="Arial" w:cs="Arial"/>
        </w:rPr>
        <w:t xml:space="preserve"> deoarece nu sunt stabiliti indicatori urbanistici.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b/>
          <w:bCs/>
          <w:i/>
          <w:iCs/>
        </w:rPr>
        <w:t>1.3. Surse documentare</w:t>
      </w:r>
    </w:p>
    <w:p w:rsidR="00EE1FEA" w:rsidRPr="005366DC" w:rsidRDefault="006B3FCB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25400</wp:posOffset>
                </wp:positionV>
                <wp:extent cx="6202045" cy="0"/>
                <wp:effectExtent l="0" t="0" r="0" b="0"/>
                <wp:wrapNone/>
                <wp:docPr id="1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204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11110A8" id="Line 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5pt,2pt" to="486.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T9kEwIAACo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" o:allowincell="f" strokeweight=".96pt"/>
            </w:pict>
          </mc:Fallback>
        </mc:AlternateContent>
      </w:r>
    </w:p>
    <w:p w:rsidR="00EE1FEA" w:rsidRPr="005366DC" w:rsidRDefault="001D7EE3" w:rsidP="0017432F">
      <w:pPr>
        <w:widowControl w:val="0"/>
        <w:numPr>
          <w:ilvl w:val="0"/>
          <w:numId w:val="1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40" w:lineRule="auto"/>
        <w:ind w:left="0" w:hanging="354"/>
        <w:jc w:val="both"/>
        <w:rPr>
          <w:rFonts w:ascii="Arial" w:hAnsi="Arial" w:cs="Arial"/>
        </w:rPr>
      </w:pPr>
      <w:r w:rsidRPr="005366DC">
        <w:rPr>
          <w:rFonts w:ascii="Arial" w:hAnsi="Arial" w:cs="Arial"/>
        </w:rPr>
        <w:t xml:space="preserve">Planul Urbanistic General al municipiului Ploiesti; </w:t>
      </w:r>
    </w:p>
    <w:p w:rsidR="00EE1FEA" w:rsidRPr="005366DC" w:rsidRDefault="001D7EE3" w:rsidP="0017432F">
      <w:pPr>
        <w:widowControl w:val="0"/>
        <w:numPr>
          <w:ilvl w:val="0"/>
          <w:numId w:val="1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40" w:lineRule="auto"/>
        <w:ind w:left="0" w:hanging="354"/>
        <w:jc w:val="both"/>
        <w:rPr>
          <w:rFonts w:ascii="Arial" w:hAnsi="Arial" w:cs="Arial"/>
        </w:rPr>
      </w:pPr>
      <w:r w:rsidRPr="005366DC">
        <w:rPr>
          <w:rFonts w:ascii="Arial" w:hAnsi="Arial" w:cs="Arial"/>
        </w:rPr>
        <w:t xml:space="preserve">Acte de proprietate </w:t>
      </w:r>
    </w:p>
    <w:p w:rsidR="00EE1FEA" w:rsidRPr="005366DC" w:rsidRDefault="001D7EE3" w:rsidP="0017432F">
      <w:pPr>
        <w:widowControl w:val="0"/>
        <w:numPr>
          <w:ilvl w:val="0"/>
          <w:numId w:val="1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40" w:lineRule="auto"/>
        <w:ind w:left="0" w:hanging="354"/>
        <w:jc w:val="both"/>
        <w:rPr>
          <w:rFonts w:ascii="Arial" w:hAnsi="Arial" w:cs="Arial"/>
        </w:rPr>
      </w:pPr>
      <w:r w:rsidRPr="005366DC">
        <w:rPr>
          <w:rFonts w:ascii="Arial" w:hAnsi="Arial" w:cs="Arial"/>
        </w:rPr>
        <w:t xml:space="preserve">Ridicare topografică sc. 1:500 </w:t>
      </w:r>
    </w:p>
    <w:p w:rsidR="00EE1FEA" w:rsidRPr="005366DC" w:rsidRDefault="001D7EE3" w:rsidP="0017432F">
      <w:pPr>
        <w:widowControl w:val="0"/>
        <w:numPr>
          <w:ilvl w:val="0"/>
          <w:numId w:val="1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40" w:lineRule="auto"/>
        <w:ind w:left="0" w:hanging="354"/>
        <w:jc w:val="both"/>
        <w:rPr>
          <w:rFonts w:ascii="Arial" w:hAnsi="Arial" w:cs="Arial"/>
        </w:rPr>
      </w:pPr>
      <w:r w:rsidRPr="005366DC">
        <w:rPr>
          <w:rFonts w:ascii="Arial" w:hAnsi="Arial" w:cs="Arial"/>
        </w:rPr>
        <w:t xml:space="preserve">Deplasari in teren </w:t>
      </w:r>
    </w:p>
    <w:p w:rsidR="0004087C" w:rsidRPr="005366DC" w:rsidRDefault="0004087C" w:rsidP="001743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1" w:name="page3"/>
      <w:bookmarkEnd w:id="1"/>
      <w:r w:rsidRPr="005366DC">
        <w:rPr>
          <w:rFonts w:ascii="Arial" w:hAnsi="Arial" w:cs="Arial"/>
          <w:b/>
          <w:bCs/>
        </w:rPr>
        <w:t>CAPITOLUL 2 – STADIUL ACTUAL AL DEZVOLT ĂRII</w:t>
      </w:r>
    </w:p>
    <w:p w:rsidR="00EE1FEA" w:rsidRPr="005366DC" w:rsidRDefault="006B3FCB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-160655</wp:posOffset>
                </wp:positionV>
                <wp:extent cx="3698240" cy="168275"/>
                <wp:effectExtent l="0" t="0" r="0" b="0"/>
                <wp:wrapNone/>
                <wp:docPr id="1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8240" cy="1682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A060173" id="Rectangle 6" o:spid="_x0000_s1026" style="position:absolute;margin-left:-.2pt;margin-top:-12.65pt;width:291.2pt;height:13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" o:allowincell="f" fillcolor="silver" stroked="f"/>
            </w:pict>
          </mc:Fallback>
        </mc:AlternateContent>
      </w: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b/>
          <w:bCs/>
          <w:i/>
          <w:iCs/>
        </w:rPr>
        <w:t>2.1. EvoluŃia zonei</w:t>
      </w:r>
    </w:p>
    <w:p w:rsidR="00EE1FEA" w:rsidRPr="005366DC" w:rsidRDefault="006B3FCB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153670</wp:posOffset>
                </wp:positionH>
                <wp:positionV relativeFrom="paragraph">
                  <wp:posOffset>27305</wp:posOffset>
                </wp:positionV>
                <wp:extent cx="6202680" cy="0"/>
                <wp:effectExtent l="0" t="0" r="0" b="0"/>
                <wp:wrapNone/>
                <wp:docPr id="14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40E4FC8" id="Line 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1pt,2.15pt" to="500.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" o:allowincell="f" strokeweight=".33864mm"/>
            </w:pict>
          </mc:Fallback>
        </mc:AlternateContent>
      </w:r>
    </w:p>
    <w:p w:rsidR="0017432F" w:rsidRPr="005366DC" w:rsidRDefault="001D7EE3" w:rsidP="0017432F">
      <w:pPr>
        <w:widowControl w:val="0"/>
        <w:spacing w:after="0" w:line="240" w:lineRule="auto"/>
        <w:rPr>
          <w:rFonts w:ascii="Arial" w:hAnsi="Arial" w:cs="Arial"/>
          <w:lang w:val="fr-FR"/>
        </w:rPr>
      </w:pPr>
      <w:r w:rsidRPr="005366DC">
        <w:rPr>
          <w:rFonts w:ascii="Arial" w:hAnsi="Arial" w:cs="Arial"/>
        </w:rPr>
        <w:t xml:space="preserve">-- Terenul este proprietate particulara a SC. </w:t>
      </w:r>
      <w:r w:rsidR="0004087C" w:rsidRPr="005366DC">
        <w:rPr>
          <w:rFonts w:ascii="Arial" w:hAnsi="Arial" w:cs="Arial"/>
        </w:rPr>
        <w:t xml:space="preserve">TRANSPECO LOGISTICS &amp; DISTRIBUTION </w:t>
      </w:r>
      <w:r w:rsidRPr="005366DC">
        <w:rPr>
          <w:rFonts w:ascii="Arial" w:hAnsi="Arial" w:cs="Arial"/>
        </w:rPr>
        <w:t xml:space="preserve">SA. </w:t>
      </w:r>
      <w:r w:rsidR="0004087C" w:rsidRPr="005366DC">
        <w:rPr>
          <w:rFonts w:ascii="Arial" w:hAnsi="Arial" w:cs="Arial"/>
          <w:lang w:val="fr-FR"/>
        </w:rPr>
        <w:t>conform Contract de Vanzare – Cumparare, nr. 254 / 11 iunie 2009, autentificat de catre Biroul Notarului Public Dana Grecu, cu sediul in Municipiul Bucuresti, Calea Victoriei, Nr. 142 - 148, Sc. D, Parter, Ap. 2, Judet Prahova.</w:t>
      </w:r>
    </w:p>
    <w:p w:rsidR="002C388B" w:rsidRDefault="002C388B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97980" w:rsidRDefault="00097980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97980" w:rsidRPr="005366DC" w:rsidRDefault="00097980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50D53" w:rsidRDefault="00950D5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</w:p>
    <w:p w:rsidR="00950D53" w:rsidRDefault="00950D5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b/>
          <w:bCs/>
          <w:i/>
          <w:iCs/>
        </w:rPr>
        <w:lastRenderedPageBreak/>
        <w:t>2.2. Încadrarea în localitate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366DC" w:rsidRPr="005366DC" w:rsidRDefault="005366DC" w:rsidP="005366DC">
      <w:pPr>
        <w:widowControl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lang w:val="fr-FR"/>
        </w:rPr>
        <w:t xml:space="preserve">Terenul este situat in  Jud. Prahova, </w:t>
      </w:r>
      <w:r w:rsidRPr="005366DC">
        <w:rPr>
          <w:rFonts w:ascii="Arial" w:hAnsi="Arial" w:cs="Arial"/>
          <w:snapToGrid w:val="0"/>
          <w:lang w:val="fr-FR"/>
        </w:rPr>
        <w:t>Municipiul Ploiesti, Str. Pompelor, Nr. 8, Cod Postal 100411 avand Supratafa conform actelor de proprietate de 14.129,00mp si a masuratorilor cadastrale de 9.829,00mp, nr.cadastral 128209, C.F. 128290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5366DC">
        <w:rPr>
          <w:rFonts w:ascii="Arial" w:hAnsi="Arial" w:cs="Arial"/>
          <w:b/>
        </w:rPr>
        <w:t>Terenul are urmatoarele vecinatati: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366DC" w:rsidRPr="002C388B" w:rsidRDefault="005366DC" w:rsidP="005366DC">
      <w:pPr>
        <w:pStyle w:val="PlainText"/>
        <w:ind w:firstLine="720"/>
        <w:jc w:val="both"/>
        <w:rPr>
          <w:rFonts w:ascii="Arial" w:eastAsiaTheme="minorEastAsia" w:hAnsi="Arial" w:cs="Arial"/>
          <w:sz w:val="22"/>
          <w:szCs w:val="22"/>
          <w:lang w:val="fr-FR" w:eastAsia="en-US"/>
        </w:rPr>
      </w:pPr>
      <w:r w:rsidRPr="002C388B">
        <w:rPr>
          <w:rFonts w:ascii="Arial" w:eastAsiaTheme="minorEastAsia" w:hAnsi="Arial" w:cs="Arial"/>
          <w:sz w:val="22"/>
          <w:szCs w:val="22"/>
          <w:lang w:val="fr-FR" w:eastAsia="en-US"/>
        </w:rPr>
        <w:t>- la Nord:</w:t>
      </w:r>
      <w:r w:rsidR="002C388B">
        <w:rPr>
          <w:rFonts w:ascii="Arial" w:eastAsiaTheme="minorEastAsia" w:hAnsi="Arial" w:cs="Arial"/>
          <w:sz w:val="22"/>
          <w:szCs w:val="22"/>
          <w:lang w:val="fr-FR" w:eastAsia="en-US"/>
        </w:rPr>
        <w:tab/>
      </w:r>
      <w:r w:rsidRPr="002C388B">
        <w:rPr>
          <w:rFonts w:ascii="Arial" w:eastAsiaTheme="minorEastAsia" w:hAnsi="Arial" w:cs="Arial"/>
          <w:sz w:val="22"/>
          <w:szCs w:val="22"/>
          <w:lang w:val="fr-FR" w:eastAsia="en-US"/>
        </w:rPr>
        <w:t xml:space="preserve">S.C. TRANSPORT MARFA </w:t>
      </w:r>
    </w:p>
    <w:p w:rsidR="005366DC" w:rsidRPr="002C388B" w:rsidRDefault="005366DC" w:rsidP="005366DC">
      <w:pPr>
        <w:pStyle w:val="PlainText"/>
        <w:ind w:firstLine="720"/>
        <w:jc w:val="both"/>
        <w:rPr>
          <w:rFonts w:ascii="Arial" w:eastAsiaTheme="minorEastAsia" w:hAnsi="Arial" w:cs="Arial"/>
          <w:sz w:val="22"/>
          <w:szCs w:val="22"/>
          <w:lang w:val="fr-FR" w:eastAsia="en-US"/>
        </w:rPr>
      </w:pPr>
      <w:r w:rsidRPr="002C388B">
        <w:rPr>
          <w:rFonts w:ascii="Arial" w:eastAsiaTheme="minorEastAsia" w:hAnsi="Arial" w:cs="Arial"/>
          <w:sz w:val="22"/>
          <w:szCs w:val="22"/>
          <w:lang w:val="fr-FR" w:eastAsia="en-US"/>
        </w:rPr>
        <w:t>- la Sud:</w:t>
      </w:r>
      <w:r w:rsidRPr="002C388B">
        <w:rPr>
          <w:rFonts w:ascii="Arial" w:eastAsiaTheme="minorEastAsia" w:hAnsi="Arial" w:cs="Arial"/>
          <w:sz w:val="22"/>
          <w:szCs w:val="22"/>
          <w:lang w:val="fr-FR" w:eastAsia="en-US"/>
        </w:rPr>
        <w:tab/>
        <w:t xml:space="preserve">CONSILIUL LOCAL PLOIESTI </w:t>
      </w:r>
    </w:p>
    <w:p w:rsidR="005366DC" w:rsidRPr="002C388B" w:rsidRDefault="005366DC" w:rsidP="005366DC">
      <w:pPr>
        <w:pStyle w:val="PlainText"/>
        <w:ind w:firstLine="720"/>
        <w:jc w:val="both"/>
        <w:rPr>
          <w:rFonts w:ascii="Arial" w:eastAsiaTheme="minorEastAsia" w:hAnsi="Arial" w:cs="Arial"/>
          <w:sz w:val="22"/>
          <w:szCs w:val="22"/>
          <w:lang w:val="fr-FR" w:eastAsia="en-US"/>
        </w:rPr>
      </w:pPr>
      <w:r w:rsidRPr="002C388B">
        <w:rPr>
          <w:rFonts w:ascii="Arial" w:eastAsiaTheme="minorEastAsia" w:hAnsi="Arial" w:cs="Arial"/>
          <w:sz w:val="22"/>
          <w:szCs w:val="22"/>
          <w:lang w:val="fr-FR" w:eastAsia="en-US"/>
        </w:rPr>
        <w:t>- la Est:</w:t>
      </w:r>
      <w:r w:rsidRPr="002C388B">
        <w:rPr>
          <w:rFonts w:ascii="Arial" w:eastAsiaTheme="minorEastAsia" w:hAnsi="Arial" w:cs="Arial"/>
          <w:sz w:val="22"/>
          <w:szCs w:val="22"/>
          <w:lang w:val="fr-FR" w:eastAsia="en-US"/>
        </w:rPr>
        <w:tab/>
        <w:t>STRADA POMPELOR</w:t>
      </w:r>
    </w:p>
    <w:p w:rsidR="005366DC" w:rsidRPr="002C388B" w:rsidRDefault="002C388B" w:rsidP="005366DC">
      <w:pPr>
        <w:pStyle w:val="BodyText"/>
        <w:tabs>
          <w:tab w:val="num" w:pos="0"/>
        </w:tabs>
        <w:spacing w:before="0"/>
        <w:ind w:right="468"/>
        <w:rPr>
          <w:rFonts w:ascii="Arial" w:eastAsiaTheme="minorEastAsia" w:hAnsi="Arial" w:cs="Arial"/>
          <w:snapToGrid/>
          <w:sz w:val="22"/>
          <w:szCs w:val="22"/>
          <w:lang w:val="fr-FR"/>
        </w:rPr>
      </w:pPr>
      <w:r>
        <w:rPr>
          <w:rFonts w:ascii="Arial" w:eastAsiaTheme="minorEastAsia" w:hAnsi="Arial" w:cs="Arial"/>
          <w:snapToGrid/>
          <w:sz w:val="22"/>
          <w:szCs w:val="22"/>
          <w:lang w:val="fr-FR"/>
        </w:rPr>
        <w:tab/>
      </w:r>
      <w:r w:rsidR="005366DC" w:rsidRPr="002C388B">
        <w:rPr>
          <w:rFonts w:ascii="Arial" w:eastAsiaTheme="minorEastAsia" w:hAnsi="Arial" w:cs="Arial"/>
          <w:snapToGrid/>
          <w:sz w:val="22"/>
          <w:szCs w:val="22"/>
          <w:lang w:val="fr-FR"/>
        </w:rPr>
        <w:t>- la Vest:</w:t>
      </w:r>
      <w:r w:rsidR="005366DC" w:rsidRPr="002C388B">
        <w:rPr>
          <w:rFonts w:ascii="Arial" w:eastAsiaTheme="minorEastAsia" w:hAnsi="Arial" w:cs="Arial"/>
          <w:snapToGrid/>
          <w:sz w:val="22"/>
          <w:szCs w:val="22"/>
          <w:lang w:val="fr-FR"/>
        </w:rPr>
        <w:tab/>
        <w:t>S.C. TRANSPORT MARFA; ARABIL HIPODROM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b/>
          <w:bCs/>
          <w:i/>
          <w:iCs/>
        </w:rPr>
        <w:t>2.3. Elemente ale cadrului natural</w:t>
      </w:r>
    </w:p>
    <w:p w:rsidR="00EE1FEA" w:rsidRPr="005366DC" w:rsidRDefault="006B3FCB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153670</wp:posOffset>
                </wp:positionH>
                <wp:positionV relativeFrom="paragraph">
                  <wp:posOffset>26670</wp:posOffset>
                </wp:positionV>
                <wp:extent cx="6202680" cy="0"/>
                <wp:effectExtent l="0" t="0" r="0" b="0"/>
                <wp:wrapNone/>
                <wp:docPr id="13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noFill/>
                        <a:ln w="1066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11222CF" id="Line 8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1pt,2.1pt" to="500.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" o:allowincell="f" strokeweight=".29631mm"/>
            </w:pict>
          </mc:Fallback>
        </mc:AlternateContent>
      </w: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</w:rPr>
        <w:t>Amplasamentul se prezinta relativ plat cu o diferenta maxima de nivel de 0.3m de la Nord la</w:t>
      </w:r>
      <w:r w:rsidR="002C388B">
        <w:rPr>
          <w:rFonts w:ascii="Arial" w:hAnsi="Arial" w:cs="Arial"/>
        </w:rPr>
        <w:t xml:space="preserve"> </w:t>
      </w:r>
      <w:r w:rsidRPr="005366DC">
        <w:rPr>
          <w:rFonts w:ascii="Arial" w:hAnsi="Arial" w:cs="Arial"/>
        </w:rPr>
        <w:t>Sud</w:t>
      </w:r>
      <w:r w:rsidR="002C388B">
        <w:rPr>
          <w:rFonts w:ascii="Arial" w:hAnsi="Arial" w:cs="Arial"/>
        </w:rPr>
        <w:t>.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b/>
          <w:bCs/>
          <w:i/>
          <w:iCs/>
        </w:rPr>
        <w:t>2.4. Circula</w:t>
      </w:r>
      <w:r w:rsidR="002C388B">
        <w:rPr>
          <w:rFonts w:ascii="Arial" w:hAnsi="Arial" w:cs="Arial"/>
          <w:b/>
          <w:bCs/>
          <w:i/>
          <w:iCs/>
        </w:rPr>
        <w:t>t</w:t>
      </w:r>
      <w:r w:rsidRPr="005366DC">
        <w:rPr>
          <w:rFonts w:ascii="Arial" w:hAnsi="Arial" w:cs="Arial"/>
          <w:b/>
          <w:bCs/>
          <w:i/>
          <w:iCs/>
        </w:rPr>
        <w:t>ia</w:t>
      </w:r>
    </w:p>
    <w:p w:rsidR="00EE1FEA" w:rsidRPr="005366DC" w:rsidRDefault="006B3FCB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153670</wp:posOffset>
                </wp:positionH>
                <wp:positionV relativeFrom="paragraph">
                  <wp:posOffset>27305</wp:posOffset>
                </wp:positionV>
                <wp:extent cx="6202680" cy="0"/>
                <wp:effectExtent l="0" t="0" r="0" b="0"/>
                <wp:wrapNone/>
                <wp:docPr id="1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21798DB" id="Line 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1pt,2.15pt" to="500.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" o:allowincell="f" strokeweight=".33864mm"/>
            </w:pict>
          </mc:Fallback>
        </mc:AlternateContent>
      </w:r>
    </w:p>
    <w:p w:rsidR="00EE1FEA" w:rsidRPr="005366DC" w:rsidRDefault="001D7EE3" w:rsidP="0017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39"/>
        <w:jc w:val="both"/>
        <w:rPr>
          <w:rFonts w:ascii="Arial" w:hAnsi="Arial" w:cs="Arial"/>
        </w:rPr>
      </w:pPr>
      <w:r w:rsidRPr="005366DC">
        <w:rPr>
          <w:rFonts w:ascii="Arial" w:hAnsi="Arial" w:cs="Arial"/>
        </w:rPr>
        <w:t xml:space="preserve">Terenul studiat are acces din str. </w:t>
      </w:r>
      <w:r w:rsidR="002C388B" w:rsidRPr="002C388B">
        <w:rPr>
          <w:rFonts w:ascii="Arial" w:hAnsi="Arial" w:cs="Arial"/>
          <w:lang w:val="fr-FR"/>
        </w:rPr>
        <w:t>POMPELOR</w:t>
      </w:r>
      <w:r w:rsidR="002C388B" w:rsidRPr="005366DC">
        <w:rPr>
          <w:rFonts w:ascii="Arial" w:hAnsi="Arial" w:cs="Arial"/>
        </w:rPr>
        <w:t xml:space="preserve"> </w:t>
      </w:r>
      <w:r w:rsidR="002C388B">
        <w:rPr>
          <w:rFonts w:ascii="Arial" w:hAnsi="Arial" w:cs="Arial"/>
        </w:rPr>
        <w:t>.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b/>
          <w:bCs/>
          <w:i/>
          <w:iCs/>
        </w:rPr>
        <w:t>2.5. Ocuparea terenurilor</w:t>
      </w:r>
    </w:p>
    <w:p w:rsidR="00EE1FEA" w:rsidRPr="005366DC" w:rsidRDefault="006B3FCB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27305</wp:posOffset>
                </wp:positionV>
                <wp:extent cx="6210300" cy="0"/>
                <wp:effectExtent l="0" t="0" r="0" b="0"/>
                <wp:wrapNone/>
                <wp:docPr id="1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030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D051C8E" id="Line 10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5pt,2.15pt" to="500.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" o:allowincell="f" strokeweight=".33864mm"/>
            </w:pict>
          </mc:Fallback>
        </mc:AlternateContent>
      </w: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</w:rPr>
        <w:t>Pe amplasament exista caldiri cu supr</w:t>
      </w:r>
      <w:r w:rsidR="00101CE4">
        <w:rPr>
          <w:rFonts w:ascii="Arial" w:hAnsi="Arial" w:cs="Arial"/>
        </w:rPr>
        <w:t xml:space="preserve">afata totala S.construita = 810,0 </w:t>
      </w:r>
      <w:r w:rsidRPr="005366DC">
        <w:rPr>
          <w:rFonts w:ascii="Arial" w:hAnsi="Arial" w:cs="Arial"/>
        </w:rPr>
        <w:t>mp .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b/>
          <w:bCs/>
          <w:i/>
          <w:iCs/>
        </w:rPr>
        <w:t>2.6.Echiparea edilitară</w:t>
      </w:r>
    </w:p>
    <w:p w:rsidR="00EE1FEA" w:rsidRPr="005366DC" w:rsidRDefault="006B3FCB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153670</wp:posOffset>
                </wp:positionH>
                <wp:positionV relativeFrom="paragraph">
                  <wp:posOffset>26670</wp:posOffset>
                </wp:positionV>
                <wp:extent cx="6202680" cy="0"/>
                <wp:effectExtent l="0" t="0" r="0" b="0"/>
                <wp:wrapNone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noFill/>
                        <a:ln w="1066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436C325" id="Line 1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1pt,2.1pt" to="500.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" o:allowincell="f" strokeweight=".29631mm"/>
            </w:pict>
          </mc:Fallback>
        </mc:AlternateContent>
      </w:r>
    </w:p>
    <w:p w:rsidR="00EE1FEA" w:rsidRPr="005366DC" w:rsidRDefault="001D7EE3" w:rsidP="0017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39"/>
        <w:jc w:val="both"/>
        <w:rPr>
          <w:rFonts w:ascii="Arial" w:hAnsi="Arial" w:cs="Arial"/>
        </w:rPr>
      </w:pPr>
      <w:r w:rsidRPr="005366DC">
        <w:rPr>
          <w:rFonts w:ascii="Arial" w:hAnsi="Arial" w:cs="Arial"/>
        </w:rPr>
        <w:t>In zona teritoriului studiat exista toata infrastructura edilitatra necesara:apa, canalizare, gaze naturale, termoficare si energie electrica.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b/>
          <w:bCs/>
          <w:i/>
          <w:iCs/>
        </w:rPr>
        <w:t>2.7. Probleme de mediu</w:t>
      </w:r>
    </w:p>
    <w:p w:rsidR="00EE1FEA" w:rsidRPr="005366DC" w:rsidRDefault="006B3FCB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column">
                  <wp:posOffset>153670</wp:posOffset>
                </wp:positionH>
                <wp:positionV relativeFrom="paragraph">
                  <wp:posOffset>27305</wp:posOffset>
                </wp:positionV>
                <wp:extent cx="6202680" cy="0"/>
                <wp:effectExtent l="0" t="0" r="0" b="0"/>
                <wp:wrapNone/>
                <wp:docPr id="9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31D6155" id="Line 1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1pt,2.15pt" to="500.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" o:allowincell="f" strokeweight=".96pt"/>
            </w:pict>
          </mc:Fallback>
        </mc:AlternateContent>
      </w: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</w:rPr>
        <w:t>Datorita functiunii obiectivului propus nu sunt evidentiate probleme de mediu.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b/>
          <w:bCs/>
          <w:i/>
          <w:iCs/>
        </w:rPr>
        <w:t>2.8. Op</w:t>
      </w:r>
      <w:r w:rsidR="00474D80">
        <w:rPr>
          <w:rFonts w:ascii="Arial" w:hAnsi="Arial" w:cs="Arial"/>
          <w:b/>
          <w:bCs/>
          <w:i/>
          <w:iCs/>
        </w:rPr>
        <w:t>t</w:t>
      </w:r>
      <w:r w:rsidRPr="005366DC">
        <w:rPr>
          <w:rFonts w:ascii="Arial" w:hAnsi="Arial" w:cs="Arial"/>
          <w:b/>
          <w:bCs/>
          <w:i/>
          <w:iCs/>
        </w:rPr>
        <w:t>iuni ale popula</w:t>
      </w:r>
      <w:r w:rsidR="00B86FE8">
        <w:rPr>
          <w:rFonts w:ascii="Arial" w:hAnsi="Arial" w:cs="Arial"/>
          <w:b/>
          <w:bCs/>
          <w:i/>
          <w:iCs/>
        </w:rPr>
        <w:t>t</w:t>
      </w:r>
      <w:r w:rsidRPr="005366DC">
        <w:rPr>
          <w:rFonts w:ascii="Arial" w:hAnsi="Arial" w:cs="Arial"/>
          <w:b/>
          <w:bCs/>
          <w:i/>
          <w:iCs/>
        </w:rPr>
        <w:t>iei</w:t>
      </w:r>
    </w:p>
    <w:p w:rsidR="00EE1FEA" w:rsidRPr="005366DC" w:rsidRDefault="006B3FCB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153670</wp:posOffset>
                </wp:positionH>
                <wp:positionV relativeFrom="paragraph">
                  <wp:posOffset>13335</wp:posOffset>
                </wp:positionV>
                <wp:extent cx="6202680" cy="0"/>
                <wp:effectExtent l="0" t="0" r="0" b="0"/>
                <wp:wrapNone/>
                <wp:docPr id="8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5DF53D7" id="Line 13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1pt,1.05pt" to="500.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" o:allowincell="f" strokeweight=".96pt"/>
            </w:pict>
          </mc:Fallback>
        </mc:AlternateContent>
      </w:r>
    </w:p>
    <w:p w:rsidR="00EE1FEA" w:rsidRPr="005366DC" w:rsidRDefault="001D7EE3" w:rsidP="0017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39"/>
        <w:jc w:val="both"/>
        <w:rPr>
          <w:rFonts w:ascii="Arial" w:hAnsi="Arial" w:cs="Arial"/>
        </w:rPr>
      </w:pPr>
      <w:r w:rsidRPr="005366DC">
        <w:rPr>
          <w:rFonts w:ascii="Arial" w:hAnsi="Arial" w:cs="Arial"/>
        </w:rPr>
        <w:t>Comunitatea locala isi va exprima punctu de vedere in cadrul procesului de Consultarea Populatiei.</w:t>
      </w:r>
    </w:p>
    <w:p w:rsidR="00EE1FEA" w:rsidRPr="005366DC" w:rsidRDefault="001D7EE3" w:rsidP="0017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39"/>
        <w:jc w:val="both"/>
        <w:rPr>
          <w:rFonts w:ascii="Arial" w:hAnsi="Arial" w:cs="Arial"/>
        </w:rPr>
      </w:pPr>
      <w:r w:rsidRPr="005366DC">
        <w:rPr>
          <w:rFonts w:ascii="Arial" w:hAnsi="Arial" w:cs="Arial"/>
        </w:rPr>
        <w:t>Punctul de vedere al elaboratorului prezentului PU</w:t>
      </w:r>
      <w:r w:rsidR="00B86FE8">
        <w:rPr>
          <w:rFonts w:ascii="Arial" w:hAnsi="Arial" w:cs="Arial"/>
        </w:rPr>
        <w:t>Z</w:t>
      </w:r>
      <w:r w:rsidRPr="005366DC">
        <w:rPr>
          <w:rFonts w:ascii="Arial" w:hAnsi="Arial" w:cs="Arial"/>
        </w:rPr>
        <w:t xml:space="preserve"> este de asemenea favorabil solicitarii beneficiarului, considerand iminenta intentia acestuia .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4043F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55DABFF5" wp14:editId="4402FDE2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4343400" cy="169545"/>
                <wp:effectExtent l="0" t="0" r="0" b="1905"/>
                <wp:wrapNone/>
                <wp:docPr id="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1695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045B06D" id="Rectangle 14" o:spid="_x0000_s1026" style="position:absolute;margin-left:0;margin-top:.75pt;width:342pt;height:13.35pt;z-index:-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" o:allowincell="f" fillcolor="silver" stroked="f">
                <w10:wrap anchorx="margin"/>
              </v:rect>
            </w:pict>
          </mc:Fallback>
        </mc:AlternateContent>
      </w:r>
      <w:r w:rsidR="001D7EE3" w:rsidRPr="005366DC">
        <w:rPr>
          <w:rFonts w:ascii="Arial" w:hAnsi="Arial" w:cs="Arial"/>
          <w:b/>
          <w:bCs/>
        </w:rPr>
        <w:t>CAPITOLUL 3 - PROPUNERI DE DEZVOLTARE URBANISTICĂ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b/>
          <w:bCs/>
          <w:i/>
          <w:iCs/>
        </w:rPr>
        <w:t>3.1. Concluzii ale studiilor de fundamentare</w:t>
      </w:r>
    </w:p>
    <w:p w:rsidR="00EE1FEA" w:rsidRPr="005366DC" w:rsidRDefault="006B3FCB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column">
                  <wp:posOffset>153670</wp:posOffset>
                </wp:positionH>
                <wp:positionV relativeFrom="paragraph">
                  <wp:posOffset>13335</wp:posOffset>
                </wp:positionV>
                <wp:extent cx="6202680" cy="0"/>
                <wp:effectExtent l="0" t="0" r="0" b="0"/>
                <wp:wrapNone/>
                <wp:docPr id="6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103EAEF" id="Line 15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1pt,1.05pt" to="500.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" o:allowincell="f" strokeweight=".33864mm"/>
            </w:pict>
          </mc:Fallback>
        </mc:AlternateContent>
      </w:r>
    </w:p>
    <w:p w:rsidR="00EE1FEA" w:rsidRPr="005366DC" w:rsidRDefault="001D7EE3" w:rsidP="00B86F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39"/>
        <w:jc w:val="both"/>
        <w:rPr>
          <w:rFonts w:ascii="Arial" w:hAnsi="Arial" w:cs="Arial"/>
        </w:rPr>
      </w:pPr>
      <w:r w:rsidRPr="005366DC">
        <w:rPr>
          <w:rFonts w:ascii="Arial" w:hAnsi="Arial" w:cs="Arial"/>
        </w:rPr>
        <w:t>Ridicarea topografica a terenului studiat , scara 1: 500 , cu cote si curbe de nivel , arata ca terenul este o zona cu suprafata plana cu diferente de nivel de maxim 0,3m. Terenul nu prezinta probleme de stabilitate .</w:t>
      </w:r>
      <w:bookmarkStart w:id="2" w:name="page5"/>
      <w:bookmarkEnd w:id="2"/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b/>
          <w:bCs/>
          <w:i/>
          <w:iCs/>
        </w:rPr>
        <w:t>3.2. Prevederi ale P.U.G</w:t>
      </w:r>
    </w:p>
    <w:p w:rsidR="00EE1FEA" w:rsidRPr="005366DC" w:rsidRDefault="006B3FCB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16510</wp:posOffset>
                </wp:positionV>
                <wp:extent cx="6202680" cy="0"/>
                <wp:effectExtent l="0" t="0" r="0" b="0"/>
                <wp:wrapNone/>
                <wp:docPr id="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4650DE3" id="Line 16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35pt,1.3pt" to="500.7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" o:allowincell="f" strokeweight=".96pt"/>
            </w:pict>
          </mc:Fallback>
        </mc:AlternateContent>
      </w:r>
    </w:p>
    <w:p w:rsidR="00EE1FEA" w:rsidRPr="005366DC" w:rsidRDefault="001D7EE3" w:rsidP="0017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39"/>
        <w:jc w:val="both"/>
        <w:rPr>
          <w:rFonts w:ascii="Arial" w:hAnsi="Arial" w:cs="Arial"/>
        </w:rPr>
      </w:pPr>
      <w:r w:rsidRPr="005366DC">
        <w:rPr>
          <w:rFonts w:ascii="Arial" w:hAnsi="Arial" w:cs="Arial"/>
        </w:rPr>
        <w:t>Din punct de vedere al încadrării amplasamentului în documenta</w:t>
      </w:r>
      <w:r w:rsidR="00474D80">
        <w:rPr>
          <w:rFonts w:ascii="Arial" w:hAnsi="Arial" w:cs="Arial"/>
        </w:rPr>
        <w:t>t</w:t>
      </w:r>
      <w:r w:rsidRPr="005366DC">
        <w:rPr>
          <w:rFonts w:ascii="Arial" w:hAnsi="Arial" w:cs="Arial"/>
        </w:rPr>
        <w:t xml:space="preserve">iile aprobate, terenul este situat in intravilanul orasului in UTR E </w:t>
      </w:r>
      <w:r w:rsidR="00B86FE8">
        <w:rPr>
          <w:rFonts w:ascii="Arial" w:hAnsi="Arial" w:cs="Arial"/>
        </w:rPr>
        <w:t>15</w:t>
      </w:r>
      <w:r w:rsidRPr="005366DC">
        <w:rPr>
          <w:rFonts w:ascii="Arial" w:hAnsi="Arial" w:cs="Arial"/>
        </w:rPr>
        <w:t xml:space="preserve"> - Ia I</w:t>
      </w:r>
      <w:r w:rsidR="00B86FE8">
        <w:rPr>
          <w:rFonts w:ascii="Arial" w:hAnsi="Arial" w:cs="Arial"/>
        </w:rPr>
        <w:t xml:space="preserve">S </w:t>
      </w:r>
      <w:r w:rsidRPr="005366DC">
        <w:rPr>
          <w:rFonts w:ascii="Arial" w:hAnsi="Arial" w:cs="Arial"/>
        </w:rPr>
        <w:t>-</w:t>
      </w:r>
      <w:r w:rsidR="00B86FE8">
        <w:rPr>
          <w:rFonts w:ascii="Arial" w:hAnsi="Arial" w:cs="Arial"/>
        </w:rPr>
        <w:t xml:space="preserve"> </w:t>
      </w:r>
      <w:r w:rsidRPr="005366DC">
        <w:rPr>
          <w:rFonts w:ascii="Arial" w:hAnsi="Arial" w:cs="Arial"/>
        </w:rPr>
        <w:t xml:space="preserve">zona </w:t>
      </w:r>
      <w:r w:rsidR="00B86FE8">
        <w:rPr>
          <w:rFonts w:ascii="Arial" w:hAnsi="Arial" w:cs="Arial"/>
        </w:rPr>
        <w:t>institu</w:t>
      </w:r>
      <w:r w:rsidR="00EF27A9">
        <w:rPr>
          <w:rFonts w:ascii="Arial" w:hAnsi="Arial" w:cs="Arial"/>
        </w:rPr>
        <w:t xml:space="preserve">tii publice de interes general , </w:t>
      </w:r>
      <w:r w:rsidRPr="005366DC">
        <w:rPr>
          <w:rFonts w:ascii="Arial" w:hAnsi="Arial" w:cs="Arial"/>
        </w:rPr>
        <w:t xml:space="preserve">indicatori urbanistici maximali: POT = </w:t>
      </w:r>
      <w:r w:rsidR="00B86FE8">
        <w:rPr>
          <w:rFonts w:ascii="Arial" w:hAnsi="Arial" w:cs="Arial"/>
        </w:rPr>
        <w:t xml:space="preserve"> - </w:t>
      </w:r>
      <w:r w:rsidRPr="005366DC">
        <w:rPr>
          <w:rFonts w:ascii="Arial" w:hAnsi="Arial" w:cs="Arial"/>
        </w:rPr>
        <w:t xml:space="preserve">%, CUT = </w:t>
      </w:r>
      <w:r w:rsidR="00B86FE8">
        <w:rPr>
          <w:rFonts w:ascii="Arial" w:hAnsi="Arial" w:cs="Arial"/>
        </w:rPr>
        <w:t xml:space="preserve"> - </w:t>
      </w:r>
      <w:r w:rsidRPr="005366DC">
        <w:rPr>
          <w:rFonts w:ascii="Arial" w:hAnsi="Arial" w:cs="Arial"/>
        </w:rPr>
        <w:t>.</w:t>
      </w:r>
    </w:p>
    <w:p w:rsidR="00097980" w:rsidRPr="005366DC" w:rsidRDefault="00097980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</w:rPr>
        <w:t>Categoria de folosinta a terenului este curti constructii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b/>
          <w:bCs/>
          <w:i/>
          <w:iCs/>
        </w:rPr>
        <w:lastRenderedPageBreak/>
        <w:t>3.3. Valorificarea cadrului natural</w:t>
      </w:r>
    </w:p>
    <w:p w:rsidR="00EE1FEA" w:rsidRPr="005366DC" w:rsidRDefault="006B3FCB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13335</wp:posOffset>
                </wp:positionV>
                <wp:extent cx="6202680" cy="0"/>
                <wp:effectExtent l="0" t="0" r="0" b="0"/>
                <wp:wrapNone/>
                <wp:docPr id="4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9BA1456" id="Line 17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35pt,1.05pt" to="500.7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" o:allowincell="f" strokeweight=".33864mm"/>
            </w:pict>
          </mc:Fallback>
        </mc:AlternateContent>
      </w:r>
    </w:p>
    <w:p w:rsidR="00EE1FEA" w:rsidRPr="005366DC" w:rsidRDefault="001D7EE3" w:rsidP="0017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89"/>
        <w:jc w:val="both"/>
        <w:rPr>
          <w:rFonts w:ascii="Arial" w:hAnsi="Arial" w:cs="Arial"/>
        </w:rPr>
      </w:pPr>
      <w:r w:rsidRPr="005366DC">
        <w:rPr>
          <w:rFonts w:ascii="Arial" w:hAnsi="Arial" w:cs="Arial"/>
        </w:rPr>
        <w:t>Amplasarea investitiei nu va conduce la schimbarea destina</w:t>
      </w:r>
      <w:r w:rsidR="00474D80">
        <w:rPr>
          <w:rFonts w:ascii="Arial" w:hAnsi="Arial" w:cs="Arial"/>
        </w:rPr>
        <w:t>t</w:t>
      </w:r>
      <w:r w:rsidRPr="005366DC">
        <w:rPr>
          <w:rFonts w:ascii="Arial" w:hAnsi="Arial" w:cs="Arial"/>
        </w:rPr>
        <w:t>iei terenului din zonele învecinate, acestea fiind utilizate în continuare îscopuri industriale</w:t>
      </w:r>
      <w:r w:rsidR="00474D80">
        <w:rPr>
          <w:rFonts w:ascii="Arial" w:hAnsi="Arial" w:cs="Arial"/>
        </w:rPr>
        <w:t>.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89"/>
        <w:jc w:val="both"/>
        <w:rPr>
          <w:rFonts w:ascii="Arial" w:hAnsi="Arial" w:cs="Arial"/>
        </w:rPr>
      </w:pPr>
      <w:r w:rsidRPr="005366DC">
        <w:rPr>
          <w:rFonts w:ascii="Arial" w:hAnsi="Arial" w:cs="Arial"/>
        </w:rPr>
        <w:t>În absen</w:t>
      </w:r>
      <w:r w:rsidR="00474D80">
        <w:rPr>
          <w:rFonts w:ascii="Arial" w:hAnsi="Arial" w:cs="Arial"/>
        </w:rPr>
        <w:t>t</w:t>
      </w:r>
      <w:r w:rsidRPr="005366DC">
        <w:rPr>
          <w:rFonts w:ascii="Arial" w:hAnsi="Arial" w:cs="Arial"/>
        </w:rPr>
        <w:t xml:space="preserve"> unor emisii de poluan</w:t>
      </w:r>
      <w:r w:rsidR="00474D80">
        <w:rPr>
          <w:rFonts w:ascii="Arial" w:hAnsi="Arial" w:cs="Arial"/>
        </w:rPr>
        <w:t>t</w:t>
      </w:r>
      <w:r w:rsidRPr="005366DC">
        <w:rPr>
          <w:rFonts w:ascii="Arial" w:hAnsi="Arial" w:cs="Arial"/>
        </w:rPr>
        <w:t>i din procesele tehnologice desfă</w:t>
      </w:r>
      <w:r w:rsidR="00474D80">
        <w:rPr>
          <w:rFonts w:ascii="Arial" w:hAnsi="Arial" w:cs="Arial"/>
        </w:rPr>
        <w:t>s</w:t>
      </w:r>
      <w:r w:rsidRPr="005366DC">
        <w:rPr>
          <w:rFonts w:ascii="Arial" w:hAnsi="Arial" w:cs="Arial"/>
        </w:rPr>
        <w:t>urate pe amplasament, posibilitatea dezvoltării oricăror culturi agricole pe terenurile învecinate nu vafi afectată.</w:t>
      </w:r>
    </w:p>
    <w:p w:rsidR="00097980" w:rsidRDefault="00097980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b/>
          <w:bCs/>
          <w:i/>
          <w:iCs/>
        </w:rPr>
        <w:t>3.4. Modernizarea circulatiei</w:t>
      </w:r>
    </w:p>
    <w:p w:rsidR="00EE1FEA" w:rsidRPr="005366DC" w:rsidRDefault="006B3FCB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13335</wp:posOffset>
                </wp:positionV>
                <wp:extent cx="6202680" cy="0"/>
                <wp:effectExtent l="0" t="0" r="0" b="0"/>
                <wp:wrapNone/>
                <wp:docPr id="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A1BED4E" id="Line 18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35pt,1.05pt" to="500.7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" o:allowincell="f" strokeweight=".96pt"/>
            </w:pict>
          </mc:Fallback>
        </mc:AlternateContent>
      </w:r>
    </w:p>
    <w:p w:rsidR="00EE1FEA" w:rsidRPr="005366DC" w:rsidRDefault="001D7EE3" w:rsidP="0017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89"/>
        <w:jc w:val="both"/>
        <w:rPr>
          <w:rFonts w:ascii="Arial" w:hAnsi="Arial" w:cs="Arial"/>
        </w:rPr>
      </w:pPr>
      <w:r w:rsidRPr="005366DC">
        <w:rPr>
          <w:rFonts w:ascii="Arial" w:hAnsi="Arial" w:cs="Arial"/>
        </w:rPr>
        <w:t xml:space="preserve">Se propune respectarea prospectului minimal propus de documentatia PUG pentru strada </w:t>
      </w:r>
      <w:r w:rsidR="00474D80" w:rsidRPr="002C388B">
        <w:rPr>
          <w:rFonts w:ascii="Arial" w:hAnsi="Arial" w:cs="Arial"/>
          <w:lang w:val="fr-FR"/>
        </w:rPr>
        <w:t>POMPELOR</w:t>
      </w:r>
      <w:r w:rsidRPr="005366DC">
        <w:rPr>
          <w:rFonts w:ascii="Arial" w:hAnsi="Arial" w:cs="Arial"/>
        </w:rPr>
        <w:t>.</w:t>
      </w:r>
    </w:p>
    <w:p w:rsidR="00EE1FEA" w:rsidRPr="005366DC" w:rsidRDefault="001D7EE3" w:rsidP="00474D80">
      <w:pPr>
        <w:widowControl w:val="0"/>
        <w:autoSpaceDE w:val="0"/>
        <w:autoSpaceDN w:val="0"/>
        <w:adjustRightInd w:val="0"/>
        <w:spacing w:after="0" w:line="240" w:lineRule="auto"/>
        <w:ind w:firstLine="689"/>
        <w:rPr>
          <w:rFonts w:ascii="Arial" w:hAnsi="Arial" w:cs="Arial"/>
        </w:rPr>
      </w:pPr>
      <w:r w:rsidRPr="005366DC">
        <w:rPr>
          <w:rFonts w:ascii="Arial" w:hAnsi="Arial" w:cs="Arial"/>
        </w:rPr>
        <w:t>Nr. Parcari obligatorii conform HGR. 525/1996.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097980">
      <w:pPr>
        <w:widowControl w:val="0"/>
        <w:numPr>
          <w:ilvl w:val="1"/>
          <w:numId w:val="2"/>
        </w:numPr>
        <w:tabs>
          <w:tab w:val="clear" w:pos="1440"/>
          <w:tab w:val="num" w:pos="725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b/>
          <w:bCs/>
          <w:i/>
          <w:iCs/>
        </w:rPr>
      </w:pPr>
      <w:r w:rsidRPr="005366DC">
        <w:rPr>
          <w:rFonts w:ascii="Arial" w:hAnsi="Arial" w:cs="Arial"/>
          <w:b/>
          <w:bCs/>
          <w:i/>
          <w:iCs/>
        </w:rPr>
        <w:t xml:space="preserve">Zonificarea funcŃională – reglement ări , bilant teritorial , indicatori urbanistici </w:t>
      </w:r>
    </w:p>
    <w:p w:rsidR="00EE1FEA" w:rsidRPr="005366DC" w:rsidRDefault="005025A2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 w:rsidRPr="005366DC">
        <w:rPr>
          <w:rFonts w:ascii="Arial" w:hAnsi="Arial" w:cs="Arial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1F8CD4D5" wp14:editId="78CDBB81">
                <wp:simplePos x="0" y="0"/>
                <wp:positionH relativeFrom="column">
                  <wp:posOffset>156845</wp:posOffset>
                </wp:positionH>
                <wp:positionV relativeFrom="paragraph">
                  <wp:posOffset>5080</wp:posOffset>
                </wp:positionV>
                <wp:extent cx="6202680" cy="0"/>
                <wp:effectExtent l="0" t="0" r="0" b="0"/>
                <wp:wrapNone/>
                <wp:docPr id="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noFill/>
                        <a:ln w="1066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D39CDA5" id="Line 19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35pt,.4pt" to="500.7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" o:allowincell="f" strokeweight=".29631mm"/>
            </w:pict>
          </mc:Fallback>
        </mc:AlternateContent>
      </w:r>
    </w:p>
    <w:p w:rsidR="00EE1FEA" w:rsidRPr="005366DC" w:rsidRDefault="001D7EE3" w:rsidP="0017432F">
      <w:pPr>
        <w:widowControl w:val="0"/>
        <w:numPr>
          <w:ilvl w:val="0"/>
          <w:numId w:val="2"/>
        </w:numPr>
        <w:tabs>
          <w:tab w:val="clear" w:pos="720"/>
          <w:tab w:val="num" w:pos="166"/>
        </w:tabs>
        <w:overflowPunct w:val="0"/>
        <w:autoSpaceDE w:val="0"/>
        <w:autoSpaceDN w:val="0"/>
        <w:adjustRightInd w:val="0"/>
        <w:spacing w:after="0" w:line="240" w:lineRule="auto"/>
        <w:ind w:left="0" w:hanging="5"/>
        <w:jc w:val="both"/>
        <w:rPr>
          <w:rFonts w:ascii="Arial" w:hAnsi="Arial" w:cs="Arial"/>
          <w:b/>
          <w:bCs/>
        </w:rPr>
      </w:pPr>
      <w:r w:rsidRPr="005366DC">
        <w:rPr>
          <w:rFonts w:ascii="Arial" w:hAnsi="Arial" w:cs="Arial"/>
          <w:b/>
          <w:bCs/>
        </w:rPr>
        <w:t xml:space="preserve">Se propune indicatorilor urbanistici maximali admisi </w:t>
      </w:r>
      <w:r w:rsidR="00474D80">
        <w:rPr>
          <w:rFonts w:ascii="Arial" w:hAnsi="Arial" w:cs="Arial"/>
          <w:b/>
          <w:bCs/>
        </w:rPr>
        <w:t xml:space="preserve">constituindu-se un nou </w:t>
      </w:r>
      <w:r w:rsidRPr="005366DC">
        <w:rPr>
          <w:rFonts w:ascii="Arial" w:hAnsi="Arial" w:cs="Arial"/>
          <w:b/>
          <w:bCs/>
        </w:rPr>
        <w:t xml:space="preserve">UTR si incadrarea in prevederile Codului Civil. 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366DC">
        <w:rPr>
          <w:rFonts w:ascii="Arial" w:hAnsi="Arial" w:cs="Arial"/>
          <w:b/>
          <w:bCs/>
        </w:rPr>
        <w:t xml:space="preserve">UTR. – E </w:t>
      </w:r>
      <w:r w:rsidR="00474D80">
        <w:rPr>
          <w:rFonts w:ascii="Arial" w:hAnsi="Arial" w:cs="Arial"/>
          <w:b/>
          <w:bCs/>
        </w:rPr>
        <w:t>15,1</w:t>
      </w:r>
      <w:r w:rsidRPr="005366DC">
        <w:rPr>
          <w:rFonts w:ascii="Arial" w:hAnsi="Arial" w:cs="Arial"/>
          <w:b/>
          <w:bCs/>
        </w:rPr>
        <w:t xml:space="preserve">  ,  POT = </w:t>
      </w:r>
      <w:r w:rsidR="004043FA">
        <w:rPr>
          <w:rFonts w:ascii="Arial" w:hAnsi="Arial" w:cs="Arial"/>
          <w:b/>
          <w:bCs/>
        </w:rPr>
        <w:t>5</w:t>
      </w:r>
      <w:r w:rsidRPr="005366DC">
        <w:rPr>
          <w:rFonts w:ascii="Arial" w:hAnsi="Arial" w:cs="Arial"/>
          <w:b/>
          <w:bCs/>
        </w:rPr>
        <w:t xml:space="preserve">0% , CUT </w:t>
      </w:r>
      <w:r w:rsidR="004043FA">
        <w:rPr>
          <w:rFonts w:ascii="Arial" w:hAnsi="Arial" w:cs="Arial"/>
          <w:b/>
          <w:bCs/>
        </w:rPr>
        <w:t>1</w:t>
      </w:r>
      <w:r w:rsidR="00474D80">
        <w:rPr>
          <w:rFonts w:ascii="Arial" w:hAnsi="Arial" w:cs="Arial"/>
          <w:b/>
          <w:bCs/>
        </w:rPr>
        <w:t>,</w:t>
      </w:r>
      <w:r w:rsidR="004043FA">
        <w:rPr>
          <w:rFonts w:ascii="Arial" w:hAnsi="Arial" w:cs="Arial"/>
          <w:b/>
          <w:bCs/>
        </w:rPr>
        <w:t>5</w:t>
      </w:r>
      <w:r w:rsidR="00474D80">
        <w:rPr>
          <w:rFonts w:ascii="Arial" w:hAnsi="Arial" w:cs="Arial"/>
          <w:b/>
          <w:bCs/>
        </w:rPr>
        <w:t>0</w:t>
      </w:r>
    </w:p>
    <w:p w:rsidR="00C40949" w:rsidRDefault="00C40949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C40949" w:rsidRPr="0024762C" w:rsidRDefault="00C40949" w:rsidP="00C40949">
      <w:pPr>
        <w:pStyle w:val="WW-BodyTextIndent2"/>
        <w:ind w:firstLine="567"/>
        <w:rPr>
          <w:rFonts w:cs="Arial"/>
          <w:b/>
          <w:sz w:val="22"/>
          <w:szCs w:val="22"/>
        </w:rPr>
      </w:pPr>
      <w:r w:rsidRPr="0024762C">
        <w:rPr>
          <w:rFonts w:cs="Arial"/>
          <w:b/>
          <w:sz w:val="22"/>
          <w:szCs w:val="22"/>
        </w:rPr>
        <w:t>Bilanţ teritorial, în limita amplasamentului studiat</w:t>
      </w:r>
    </w:p>
    <w:tbl>
      <w:tblPr>
        <w:tblW w:w="8808" w:type="dxa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3"/>
        <w:gridCol w:w="1869"/>
        <w:gridCol w:w="1786"/>
      </w:tblGrid>
      <w:tr w:rsidR="00C40949" w:rsidRPr="0024762C" w:rsidTr="00C40949">
        <w:trPr>
          <w:trHeight w:val="556"/>
          <w:jc w:val="center"/>
        </w:trPr>
        <w:tc>
          <w:tcPr>
            <w:tcW w:w="5153" w:type="dxa"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C40949" w:rsidRPr="0024762C" w:rsidRDefault="00C40949" w:rsidP="00C40949">
            <w:pPr>
              <w:ind w:firstLine="567"/>
              <w:jc w:val="center"/>
              <w:rPr>
                <w:rFonts w:ascii="Arial" w:hAnsi="Arial" w:cs="Arial"/>
                <w:b/>
              </w:rPr>
            </w:pPr>
            <w:r w:rsidRPr="0024762C">
              <w:rPr>
                <w:rFonts w:ascii="Arial" w:hAnsi="Arial" w:cs="Arial"/>
                <w:b/>
                <w:u w:val="single"/>
              </w:rPr>
              <w:t>BILANT TERITORIAL:</w:t>
            </w:r>
          </w:p>
        </w:tc>
        <w:tc>
          <w:tcPr>
            <w:tcW w:w="1869" w:type="dxa"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C40949" w:rsidRPr="0024762C" w:rsidRDefault="00C40949" w:rsidP="00C40949">
            <w:pPr>
              <w:jc w:val="center"/>
              <w:rPr>
                <w:rFonts w:ascii="Arial" w:hAnsi="Arial" w:cs="Arial"/>
                <w:b/>
              </w:rPr>
            </w:pPr>
            <w:r w:rsidRPr="0024762C">
              <w:rPr>
                <w:rFonts w:ascii="Arial" w:hAnsi="Arial" w:cs="Arial"/>
                <w:b/>
              </w:rPr>
              <w:t>Suprafata</w:t>
            </w:r>
          </w:p>
        </w:tc>
        <w:tc>
          <w:tcPr>
            <w:tcW w:w="1786" w:type="dxa"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C40949" w:rsidRPr="0024762C" w:rsidRDefault="00C40949" w:rsidP="00C40949">
            <w:pPr>
              <w:jc w:val="center"/>
              <w:rPr>
                <w:rFonts w:ascii="Arial" w:hAnsi="Arial" w:cs="Arial"/>
                <w:b/>
              </w:rPr>
            </w:pPr>
            <w:r w:rsidRPr="0024762C">
              <w:rPr>
                <w:rFonts w:ascii="Arial" w:hAnsi="Arial" w:cs="Arial"/>
                <w:b/>
              </w:rPr>
              <w:t>%</w:t>
            </w:r>
          </w:p>
        </w:tc>
      </w:tr>
      <w:tr w:rsidR="00C40949" w:rsidRPr="0024762C" w:rsidTr="00C40949">
        <w:trPr>
          <w:trHeight w:val="228"/>
          <w:jc w:val="center"/>
        </w:trPr>
        <w:tc>
          <w:tcPr>
            <w:tcW w:w="515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C40949" w:rsidRPr="0024762C" w:rsidRDefault="00C40949" w:rsidP="00C40949">
            <w:pPr>
              <w:ind w:firstLine="135"/>
              <w:rPr>
                <w:rFonts w:ascii="Arial" w:hAnsi="Arial" w:cs="Arial"/>
                <w:b/>
              </w:rPr>
            </w:pPr>
            <w:r w:rsidRPr="0024762C">
              <w:rPr>
                <w:rFonts w:ascii="Arial" w:hAnsi="Arial" w:cs="Arial"/>
                <w:b/>
              </w:rPr>
              <w:t>Suprafata terenului</w:t>
            </w:r>
          </w:p>
        </w:tc>
        <w:tc>
          <w:tcPr>
            <w:tcW w:w="1869" w:type="dxa"/>
            <w:tcBorders>
              <w:top w:val="thickThinSmallGap" w:sz="2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C40949" w:rsidRPr="0024762C" w:rsidRDefault="00C40949" w:rsidP="00C409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9829</w:t>
            </w:r>
            <w:r w:rsidRPr="0024762C">
              <w:rPr>
                <w:rFonts w:ascii="Arial" w:hAnsi="Arial" w:cs="Arial"/>
                <w:b/>
              </w:rPr>
              <w:t>,0mp</w:t>
            </w:r>
          </w:p>
        </w:tc>
        <w:tc>
          <w:tcPr>
            <w:tcW w:w="1786" w:type="dxa"/>
            <w:tcBorders>
              <w:top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C40949" w:rsidRPr="0024762C" w:rsidRDefault="00C40949" w:rsidP="00C40949">
            <w:pPr>
              <w:jc w:val="center"/>
              <w:rPr>
                <w:rFonts w:ascii="Arial" w:hAnsi="Arial" w:cs="Arial"/>
                <w:b/>
              </w:rPr>
            </w:pPr>
            <w:r w:rsidRPr="0024762C">
              <w:rPr>
                <w:rFonts w:ascii="Arial" w:hAnsi="Arial" w:cs="Arial"/>
                <w:b/>
              </w:rPr>
              <w:t>(100%)</w:t>
            </w:r>
          </w:p>
        </w:tc>
      </w:tr>
      <w:tr w:rsidR="00C40949" w:rsidRPr="0024762C" w:rsidTr="00C40949">
        <w:trPr>
          <w:jc w:val="center"/>
        </w:trPr>
        <w:tc>
          <w:tcPr>
            <w:tcW w:w="5153" w:type="dxa"/>
            <w:tcBorders>
              <w:top w:val="thickThinSmallGap" w:sz="24" w:space="0" w:color="auto"/>
            </w:tcBorders>
            <w:shd w:val="clear" w:color="auto" w:fill="auto"/>
            <w:vAlign w:val="center"/>
          </w:tcPr>
          <w:p w:rsidR="00C40949" w:rsidRPr="0024762C" w:rsidRDefault="00C40949" w:rsidP="00C40949">
            <w:pPr>
              <w:ind w:firstLine="135"/>
              <w:rPr>
                <w:rFonts w:ascii="Arial" w:hAnsi="Arial" w:cs="Arial"/>
                <w:b/>
              </w:rPr>
            </w:pPr>
            <w:r w:rsidRPr="0024762C">
              <w:rPr>
                <w:rFonts w:ascii="Arial" w:hAnsi="Arial" w:cs="Arial"/>
                <w:b/>
              </w:rPr>
              <w:t>Suprafata construita</w:t>
            </w:r>
          </w:p>
        </w:tc>
        <w:tc>
          <w:tcPr>
            <w:tcW w:w="1869" w:type="dxa"/>
            <w:tcBorders>
              <w:top w:val="thickThinSmallGap" w:sz="24" w:space="0" w:color="auto"/>
            </w:tcBorders>
            <w:shd w:val="clear" w:color="auto" w:fill="auto"/>
            <w:vAlign w:val="center"/>
          </w:tcPr>
          <w:p w:rsidR="00C40949" w:rsidRPr="0024762C" w:rsidRDefault="00C40949" w:rsidP="00C409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4914</w:t>
            </w:r>
            <w:r w:rsidRPr="0024762C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50</w:t>
            </w:r>
            <w:r w:rsidRPr="0024762C">
              <w:rPr>
                <w:rFonts w:ascii="Arial" w:hAnsi="Arial" w:cs="Arial"/>
                <w:b/>
              </w:rPr>
              <w:t>mp</w:t>
            </w:r>
          </w:p>
        </w:tc>
        <w:tc>
          <w:tcPr>
            <w:tcW w:w="1786" w:type="dxa"/>
            <w:tcBorders>
              <w:top w:val="thickThinSmallGap" w:sz="24" w:space="0" w:color="auto"/>
            </w:tcBorders>
            <w:shd w:val="clear" w:color="auto" w:fill="auto"/>
            <w:vAlign w:val="center"/>
          </w:tcPr>
          <w:p w:rsidR="00C40949" w:rsidRPr="0024762C" w:rsidRDefault="00C40949" w:rsidP="00C40949">
            <w:pPr>
              <w:jc w:val="center"/>
              <w:rPr>
                <w:rFonts w:ascii="Arial" w:hAnsi="Arial" w:cs="Arial"/>
                <w:b/>
              </w:rPr>
            </w:pPr>
            <w:r w:rsidRPr="0024762C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50</w:t>
            </w:r>
            <w:r w:rsidRPr="0024762C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00</w:t>
            </w:r>
            <w:r w:rsidRPr="0024762C">
              <w:rPr>
                <w:rFonts w:ascii="Arial" w:hAnsi="Arial" w:cs="Arial"/>
                <w:b/>
              </w:rPr>
              <w:t>%)</w:t>
            </w:r>
          </w:p>
        </w:tc>
      </w:tr>
      <w:tr w:rsidR="00C40949" w:rsidRPr="0024762C" w:rsidTr="00C40949">
        <w:trPr>
          <w:trHeight w:val="381"/>
          <w:jc w:val="center"/>
        </w:trPr>
        <w:tc>
          <w:tcPr>
            <w:tcW w:w="5153" w:type="dxa"/>
            <w:shd w:val="clear" w:color="auto" w:fill="auto"/>
            <w:vAlign w:val="center"/>
          </w:tcPr>
          <w:p w:rsidR="00C40949" w:rsidRPr="0024762C" w:rsidRDefault="00C40949" w:rsidP="00C40949">
            <w:pPr>
              <w:ind w:firstLine="135"/>
              <w:rPr>
                <w:rFonts w:ascii="Arial" w:hAnsi="Arial" w:cs="Arial"/>
                <w:b/>
              </w:rPr>
            </w:pPr>
            <w:r w:rsidRPr="0024762C">
              <w:rPr>
                <w:rFonts w:ascii="Arial" w:hAnsi="Arial" w:cs="Arial"/>
                <w:b/>
              </w:rPr>
              <w:t xml:space="preserve">Suprafata alei </w:t>
            </w:r>
            <w:r>
              <w:rPr>
                <w:rFonts w:ascii="Arial" w:hAnsi="Arial" w:cs="Arial"/>
                <w:b/>
              </w:rPr>
              <w:t>c</w:t>
            </w:r>
            <w:r w:rsidRPr="0024762C">
              <w:rPr>
                <w:rFonts w:ascii="Arial" w:hAnsi="Arial" w:cs="Arial"/>
                <w:b/>
              </w:rPr>
              <w:t>arosabile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4762C">
              <w:rPr>
                <w:rFonts w:ascii="Arial" w:hAnsi="Arial" w:cs="Arial"/>
                <w:b/>
              </w:rPr>
              <w:t>si pietonale propuse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C40949" w:rsidRPr="0024762C" w:rsidRDefault="00C40949" w:rsidP="00C409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1965</w:t>
            </w:r>
            <w:r w:rsidRPr="0024762C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80</w:t>
            </w:r>
            <w:r w:rsidRPr="0024762C">
              <w:rPr>
                <w:rFonts w:ascii="Arial" w:hAnsi="Arial" w:cs="Arial"/>
                <w:b/>
              </w:rPr>
              <w:t xml:space="preserve"> mp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C40949" w:rsidRPr="0024762C" w:rsidRDefault="00C40949" w:rsidP="00C40949">
            <w:pPr>
              <w:jc w:val="center"/>
              <w:rPr>
                <w:rFonts w:ascii="Arial" w:hAnsi="Arial" w:cs="Arial"/>
                <w:b/>
              </w:rPr>
            </w:pPr>
            <w:r w:rsidRPr="0024762C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20</w:t>
            </w:r>
            <w:r w:rsidRPr="0024762C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00</w:t>
            </w:r>
            <w:r w:rsidRPr="0024762C">
              <w:rPr>
                <w:rFonts w:ascii="Arial" w:hAnsi="Arial" w:cs="Arial"/>
                <w:b/>
              </w:rPr>
              <w:t>%)</w:t>
            </w:r>
          </w:p>
        </w:tc>
      </w:tr>
      <w:tr w:rsidR="00C40949" w:rsidRPr="0024762C" w:rsidTr="00C40949">
        <w:trPr>
          <w:trHeight w:val="233"/>
          <w:jc w:val="center"/>
        </w:trPr>
        <w:tc>
          <w:tcPr>
            <w:tcW w:w="51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0949" w:rsidRPr="0024762C" w:rsidRDefault="00C40949" w:rsidP="00C40949">
            <w:pPr>
              <w:ind w:firstLine="135"/>
              <w:rPr>
                <w:rFonts w:ascii="Arial" w:hAnsi="Arial" w:cs="Arial"/>
                <w:b/>
              </w:rPr>
            </w:pPr>
            <w:r w:rsidRPr="0024762C">
              <w:rPr>
                <w:rFonts w:ascii="Arial" w:hAnsi="Arial" w:cs="Arial"/>
                <w:b/>
              </w:rPr>
              <w:t>Spatii Verzi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0949" w:rsidRPr="0024762C" w:rsidRDefault="00C40949" w:rsidP="00C409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2948</w:t>
            </w:r>
            <w:r w:rsidRPr="0024762C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70</w:t>
            </w:r>
            <w:r w:rsidRPr="0024762C">
              <w:rPr>
                <w:rFonts w:ascii="Arial" w:hAnsi="Arial" w:cs="Arial"/>
                <w:b/>
              </w:rPr>
              <w:t xml:space="preserve"> mp</w:t>
            </w:r>
          </w:p>
        </w:tc>
        <w:tc>
          <w:tcPr>
            <w:tcW w:w="17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0949" w:rsidRPr="0024762C" w:rsidRDefault="00C40949" w:rsidP="00C40949">
            <w:pPr>
              <w:jc w:val="center"/>
              <w:rPr>
                <w:rFonts w:ascii="Arial" w:hAnsi="Arial" w:cs="Arial"/>
              </w:rPr>
            </w:pPr>
            <w:r w:rsidRPr="0024762C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30</w:t>
            </w:r>
            <w:bookmarkStart w:id="3" w:name="_GoBack"/>
            <w:bookmarkEnd w:id="3"/>
            <w:r w:rsidRPr="0024762C">
              <w:rPr>
                <w:rFonts w:ascii="Arial" w:hAnsi="Arial" w:cs="Arial"/>
                <w:b/>
              </w:rPr>
              <w:t>,00%)</w:t>
            </w:r>
          </w:p>
        </w:tc>
      </w:tr>
    </w:tbl>
    <w:p w:rsidR="00C40949" w:rsidRPr="005366DC" w:rsidRDefault="00C40949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bookmarkStart w:id="4" w:name="page7"/>
    <w:bookmarkEnd w:id="4"/>
    <w:p w:rsidR="00EE1FEA" w:rsidRPr="005366DC" w:rsidRDefault="004043F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2D64FCE2" wp14:editId="164645BE">
                <wp:simplePos x="0" y="0"/>
                <wp:positionH relativeFrom="margin">
                  <wp:align>left</wp:align>
                </wp:positionH>
                <wp:positionV relativeFrom="paragraph">
                  <wp:posOffset>160020</wp:posOffset>
                </wp:positionV>
                <wp:extent cx="3187700" cy="168275"/>
                <wp:effectExtent l="0" t="0" r="0" b="31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7700" cy="1682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EAD7B0B" id="Rectangle 20" o:spid="_x0000_s1026" style="position:absolute;margin-left:0;margin-top:12.6pt;width:251pt;height:13.25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" o:allowincell="f" fillcolor="silver" stroked="f">
                <w10:wrap anchorx="margin"/>
              </v:rect>
            </w:pict>
          </mc:Fallback>
        </mc:AlternateContent>
      </w:r>
    </w:p>
    <w:p w:rsidR="00EE1FEA" w:rsidRPr="004043FA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366DC">
        <w:rPr>
          <w:rFonts w:ascii="Arial" w:hAnsi="Arial" w:cs="Arial"/>
          <w:b/>
          <w:bCs/>
        </w:rPr>
        <w:t>CAPITOLUL 5 – ASIGURAREA UTILITATILOR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</w:rPr>
        <w:t xml:space="preserve">Pentru realizarea </w:t>
      </w:r>
      <w:r w:rsidR="00097980">
        <w:rPr>
          <w:rFonts w:ascii="Arial" w:hAnsi="Arial" w:cs="Arial"/>
        </w:rPr>
        <w:t>s</w:t>
      </w:r>
      <w:r w:rsidRPr="005366DC">
        <w:rPr>
          <w:rFonts w:ascii="Arial" w:hAnsi="Arial" w:cs="Arial"/>
        </w:rPr>
        <w:t>i exploatarea investitiei sunt asigurate următoarele utilită</w:t>
      </w:r>
      <w:r w:rsidR="00097980">
        <w:rPr>
          <w:rFonts w:ascii="Arial" w:hAnsi="Arial" w:cs="Arial"/>
        </w:rPr>
        <w:t>t</w:t>
      </w:r>
      <w:r w:rsidRPr="005366DC">
        <w:rPr>
          <w:rFonts w:ascii="Arial" w:hAnsi="Arial" w:cs="Arial"/>
        </w:rPr>
        <w:t>i: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097980">
      <w:pPr>
        <w:widowControl w:val="0"/>
        <w:numPr>
          <w:ilvl w:val="0"/>
          <w:numId w:val="4"/>
        </w:numPr>
        <w:tabs>
          <w:tab w:val="clear" w:pos="720"/>
          <w:tab w:val="num" w:pos="96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</w:rPr>
      </w:pPr>
      <w:r w:rsidRPr="005366DC">
        <w:rPr>
          <w:rFonts w:ascii="Arial" w:hAnsi="Arial" w:cs="Arial"/>
          <w:u w:val="single"/>
        </w:rPr>
        <w:t xml:space="preserve">Bransament la reteaua existenta in incinta </w:t>
      </w:r>
    </w:p>
    <w:p w:rsidR="00EE1FEA" w:rsidRPr="005366DC" w:rsidRDefault="001D7EE3" w:rsidP="00097980">
      <w:pPr>
        <w:widowControl w:val="0"/>
        <w:numPr>
          <w:ilvl w:val="0"/>
          <w:numId w:val="4"/>
        </w:numPr>
        <w:tabs>
          <w:tab w:val="clear" w:pos="720"/>
          <w:tab w:val="num" w:pos="96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</w:rPr>
      </w:pPr>
      <w:r w:rsidRPr="005366DC">
        <w:rPr>
          <w:rFonts w:ascii="Arial" w:hAnsi="Arial" w:cs="Arial"/>
          <w:u w:val="single"/>
        </w:rPr>
        <w:t>Alimentarea cu apă.</w:t>
      </w:r>
      <w:r w:rsidRPr="005366DC">
        <w:rPr>
          <w:rFonts w:ascii="Arial" w:hAnsi="Arial" w:cs="Arial"/>
        </w:rPr>
        <w:t xml:space="preserve"> –Bransament reteaua existenta in incinta </w:t>
      </w:r>
    </w:p>
    <w:p w:rsidR="00EE1FEA" w:rsidRPr="005366DC" w:rsidRDefault="001D7EE3" w:rsidP="00097980">
      <w:pPr>
        <w:widowControl w:val="0"/>
        <w:numPr>
          <w:ilvl w:val="0"/>
          <w:numId w:val="4"/>
        </w:numPr>
        <w:tabs>
          <w:tab w:val="clear" w:pos="720"/>
          <w:tab w:val="num" w:pos="96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</w:rPr>
      </w:pPr>
      <w:r w:rsidRPr="005366DC">
        <w:rPr>
          <w:rFonts w:ascii="Arial" w:hAnsi="Arial" w:cs="Arial"/>
          <w:u w:val="single"/>
        </w:rPr>
        <w:t>Canalizare.</w:t>
      </w:r>
      <w:r w:rsidRPr="005366DC">
        <w:rPr>
          <w:rFonts w:ascii="Arial" w:hAnsi="Arial" w:cs="Arial"/>
        </w:rPr>
        <w:t xml:space="preserve"> - Bransament reteaua existenta in incinta </w:t>
      </w:r>
    </w:p>
    <w:p w:rsidR="00EE1FEA" w:rsidRPr="005366DC" w:rsidRDefault="00EE1FEA" w:rsidP="0009798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b/>
          <w:bCs/>
        </w:rPr>
        <w:t>COSTURI AFERENTE INVESTIłIEI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1"/>
        <w:rPr>
          <w:rFonts w:ascii="Arial" w:hAnsi="Arial" w:cs="Arial"/>
        </w:rPr>
      </w:pPr>
      <w:r w:rsidRPr="005366DC">
        <w:rPr>
          <w:rFonts w:ascii="Arial" w:hAnsi="Arial" w:cs="Arial"/>
        </w:rPr>
        <w:t>Costurile aferente investi</w:t>
      </w:r>
      <w:r w:rsidR="00097980">
        <w:rPr>
          <w:rFonts w:ascii="Arial" w:hAnsi="Arial" w:cs="Arial"/>
        </w:rPr>
        <w:t>t</w:t>
      </w:r>
      <w:r w:rsidRPr="005366DC">
        <w:rPr>
          <w:rFonts w:ascii="Arial" w:hAnsi="Arial" w:cs="Arial"/>
        </w:rPr>
        <w:t xml:space="preserve">iei de bază </w:t>
      </w:r>
      <w:r w:rsidR="00097980">
        <w:rPr>
          <w:rFonts w:ascii="Arial" w:hAnsi="Arial" w:cs="Arial"/>
        </w:rPr>
        <w:t>s</w:t>
      </w:r>
      <w:r w:rsidRPr="005366DC">
        <w:rPr>
          <w:rFonts w:ascii="Arial" w:hAnsi="Arial" w:cs="Arial"/>
        </w:rPr>
        <w:t>i a modificarilor produse bransamentelor existente vor fi suportate în întregime de investitor.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b/>
          <w:bCs/>
        </w:rPr>
        <w:t>NORME DE TRAFIC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1"/>
        <w:rPr>
          <w:rFonts w:ascii="Arial" w:hAnsi="Arial" w:cs="Arial"/>
        </w:rPr>
      </w:pPr>
      <w:r w:rsidRPr="005366DC">
        <w:rPr>
          <w:rFonts w:ascii="Arial" w:hAnsi="Arial" w:cs="Arial"/>
        </w:rPr>
        <w:t>Circulatia adusă de investi</w:t>
      </w:r>
      <w:r w:rsidR="00097980">
        <w:rPr>
          <w:rFonts w:ascii="Arial" w:hAnsi="Arial" w:cs="Arial"/>
        </w:rPr>
        <w:t>t</w:t>
      </w:r>
      <w:r w:rsidRPr="005366DC">
        <w:rPr>
          <w:rFonts w:ascii="Arial" w:hAnsi="Arial" w:cs="Arial"/>
        </w:rPr>
        <w:t>ia ce urmează a se materialize pe amplasament va fi foarte redusa.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b/>
          <w:bCs/>
        </w:rPr>
        <w:t>IMPACTUL ASUPRA FACTORILOR DE MEDIU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09798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5366DC">
        <w:rPr>
          <w:rFonts w:ascii="Arial" w:hAnsi="Arial" w:cs="Arial"/>
        </w:rPr>
        <w:t>Constructiile proiectate nu prezintă nici un fel de elemente func</w:t>
      </w:r>
      <w:r w:rsidR="00097980">
        <w:rPr>
          <w:rFonts w:ascii="Arial" w:hAnsi="Arial" w:cs="Arial"/>
        </w:rPr>
        <w:t>t</w:t>
      </w:r>
      <w:r w:rsidRPr="005366DC">
        <w:rPr>
          <w:rFonts w:ascii="Arial" w:hAnsi="Arial" w:cs="Arial"/>
        </w:rPr>
        <w:t>ionale sau de alta natură</w:t>
      </w: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</w:rPr>
        <w:t xml:space="preserve">care ar putea prejudicia mediul natural </w:t>
      </w:r>
      <w:r w:rsidR="00097980">
        <w:rPr>
          <w:rFonts w:ascii="Arial" w:hAnsi="Arial" w:cs="Arial"/>
        </w:rPr>
        <w:t>s</w:t>
      </w:r>
      <w:r w:rsidRPr="005366DC">
        <w:rPr>
          <w:rFonts w:ascii="Arial" w:hAnsi="Arial" w:cs="Arial"/>
        </w:rPr>
        <w:t>i construit existent.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1"/>
        <w:rPr>
          <w:rFonts w:ascii="Arial" w:hAnsi="Arial" w:cs="Arial"/>
        </w:rPr>
      </w:pPr>
      <w:r w:rsidRPr="005366DC">
        <w:rPr>
          <w:rFonts w:ascii="Arial" w:hAnsi="Arial" w:cs="Arial"/>
        </w:rPr>
        <w:lastRenderedPageBreak/>
        <w:t xml:space="preserve">Colectarea gunoiului menajer se va face prin sortare pe tipuri de materiale colectate (separat sticla, hartie, resturi menajere), containerizate </w:t>
      </w:r>
      <w:r w:rsidR="00097980">
        <w:rPr>
          <w:rFonts w:ascii="Arial" w:hAnsi="Arial" w:cs="Arial"/>
        </w:rPr>
        <w:t>s</w:t>
      </w:r>
      <w:r w:rsidRPr="005366DC">
        <w:rPr>
          <w:rFonts w:ascii="Arial" w:hAnsi="Arial" w:cs="Arial"/>
        </w:rPr>
        <w:t>i preluate de firme specializate în baza contractelor de prestari de servicii pe care le va incheia investitorul.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1"/>
        <w:rPr>
          <w:rFonts w:ascii="Arial" w:hAnsi="Arial" w:cs="Arial"/>
        </w:rPr>
      </w:pPr>
      <w:r w:rsidRPr="005366DC">
        <w:rPr>
          <w:rFonts w:ascii="Arial" w:hAnsi="Arial" w:cs="Arial"/>
        </w:rPr>
        <w:t>Vor fi prevăzute spa</w:t>
      </w:r>
      <w:r w:rsidR="00097980">
        <w:rPr>
          <w:rFonts w:ascii="Arial" w:hAnsi="Arial" w:cs="Arial"/>
        </w:rPr>
        <w:t>t</w:t>
      </w:r>
      <w:r w:rsidRPr="005366DC">
        <w:rPr>
          <w:rFonts w:ascii="Arial" w:hAnsi="Arial" w:cs="Arial"/>
        </w:rPr>
        <w:t xml:space="preserve">ii verzi </w:t>
      </w:r>
      <w:r w:rsidR="00097980">
        <w:rPr>
          <w:rFonts w:ascii="Arial" w:hAnsi="Arial" w:cs="Arial"/>
        </w:rPr>
        <w:t>s</w:t>
      </w:r>
      <w:r w:rsidRPr="005366DC">
        <w:rPr>
          <w:rFonts w:ascii="Arial" w:hAnsi="Arial" w:cs="Arial"/>
        </w:rPr>
        <w:t>i aliniamente cu rol de protec</w:t>
      </w:r>
      <w:r w:rsidR="00097980">
        <w:rPr>
          <w:rFonts w:ascii="Arial" w:hAnsi="Arial" w:cs="Arial"/>
        </w:rPr>
        <w:t>t</w:t>
      </w:r>
      <w:r w:rsidRPr="005366DC">
        <w:rPr>
          <w:rFonts w:ascii="Arial" w:hAnsi="Arial" w:cs="Arial"/>
        </w:rPr>
        <w:t>ie, totodată creând îmbunătă</w:t>
      </w:r>
      <w:r w:rsidR="00097980">
        <w:rPr>
          <w:rFonts w:ascii="Arial" w:hAnsi="Arial" w:cs="Arial"/>
        </w:rPr>
        <w:t>t</w:t>
      </w:r>
      <w:r w:rsidRPr="005366DC">
        <w:rPr>
          <w:rFonts w:ascii="Arial" w:hAnsi="Arial" w:cs="Arial"/>
        </w:rPr>
        <w:t xml:space="preserve">irea microclimatului </w:t>
      </w:r>
      <w:r w:rsidR="00097980">
        <w:rPr>
          <w:rFonts w:ascii="Arial" w:hAnsi="Arial" w:cs="Arial"/>
        </w:rPr>
        <w:t>s</w:t>
      </w:r>
      <w:r w:rsidRPr="005366DC">
        <w:rPr>
          <w:rFonts w:ascii="Arial" w:hAnsi="Arial" w:cs="Arial"/>
        </w:rPr>
        <w:t>i înfrumuse</w:t>
      </w:r>
      <w:r w:rsidR="00097980">
        <w:rPr>
          <w:rFonts w:ascii="Arial" w:hAnsi="Arial" w:cs="Arial"/>
        </w:rPr>
        <w:t>t</w:t>
      </w:r>
      <w:r w:rsidRPr="005366DC">
        <w:rPr>
          <w:rFonts w:ascii="Arial" w:hAnsi="Arial" w:cs="Arial"/>
        </w:rPr>
        <w:t>area peisajului.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b/>
          <w:bCs/>
        </w:rPr>
        <w:t>Î N T O C M I T</w:t>
      </w:r>
    </w:p>
    <w:p w:rsidR="00EE1FEA" w:rsidRPr="005366DC" w:rsidRDefault="001D7EE3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66DC">
        <w:rPr>
          <w:rFonts w:ascii="Arial" w:hAnsi="Arial" w:cs="Arial"/>
          <w:b/>
          <w:bCs/>
        </w:rPr>
        <w:t>Arh. BOGDAN GEORGESC</w:t>
      </w:r>
    </w:p>
    <w:p w:rsidR="00EE1FEA" w:rsidRPr="005366DC" w:rsidRDefault="00EE1FEA" w:rsidP="001743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EE1FEA" w:rsidRPr="005366DC" w:rsidSect="00097980">
      <w:pgSz w:w="11900" w:h="16840"/>
      <w:pgMar w:top="1440" w:right="560" w:bottom="993" w:left="1320" w:header="720" w:footer="720" w:gutter="0"/>
      <w:cols w:space="720" w:equalWidth="0">
        <w:col w:w="101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echnical">
    <w:altName w:val="CommercialScript BT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1649"/>
    <w:multiLevelType w:val="hybridMultilevel"/>
    <w:tmpl w:val="00006DF1"/>
    <w:lvl w:ilvl="0" w:tplc="00005AF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2CD6">
      <w:start w:val="5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72AE"/>
    <w:multiLevelType w:val="hybridMultilevel"/>
    <w:tmpl w:val="00006952"/>
    <w:lvl w:ilvl="0" w:tplc="00005F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EE3"/>
    <w:rsid w:val="0004087C"/>
    <w:rsid w:val="00097980"/>
    <w:rsid w:val="000F0B09"/>
    <w:rsid w:val="00101CE4"/>
    <w:rsid w:val="0017432F"/>
    <w:rsid w:val="001D7EE3"/>
    <w:rsid w:val="002C388B"/>
    <w:rsid w:val="00381310"/>
    <w:rsid w:val="004043FA"/>
    <w:rsid w:val="00474D80"/>
    <w:rsid w:val="005025A2"/>
    <w:rsid w:val="005366DC"/>
    <w:rsid w:val="005F63A8"/>
    <w:rsid w:val="006B3FCB"/>
    <w:rsid w:val="00810DEF"/>
    <w:rsid w:val="00950D53"/>
    <w:rsid w:val="00B86FE8"/>
    <w:rsid w:val="00C40949"/>
    <w:rsid w:val="00D47612"/>
    <w:rsid w:val="00EE1FEA"/>
    <w:rsid w:val="00EF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F63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rsid w:val="005366DC"/>
    <w:pPr>
      <w:widowControl w:val="0"/>
      <w:spacing w:before="240" w:after="0" w:line="240" w:lineRule="auto"/>
    </w:pPr>
    <w:rPr>
      <w:rFonts w:ascii="Technical" w:eastAsia="Times New Roman" w:hAnsi="Technical" w:cs="Times New Roman"/>
      <w:snapToGrid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5366DC"/>
    <w:rPr>
      <w:rFonts w:ascii="Technical" w:eastAsia="Times New Roman" w:hAnsi="Technical" w:cs="Times New Roman"/>
      <w:snapToGrid w:val="0"/>
      <w:sz w:val="24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5366D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o-RO" w:eastAsia="ro-RO"/>
    </w:rPr>
  </w:style>
  <w:style w:type="character" w:customStyle="1" w:styleId="PlainTextChar">
    <w:name w:val="Plain Text Char"/>
    <w:basedOn w:val="DefaultParagraphFont"/>
    <w:link w:val="PlainText"/>
    <w:uiPriority w:val="99"/>
    <w:rsid w:val="005366DC"/>
    <w:rPr>
      <w:rFonts w:ascii="Courier New" w:eastAsia="Times New Roman" w:hAnsi="Courier New" w:cs="Times New Roman"/>
      <w:sz w:val="20"/>
      <w:szCs w:val="20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D53"/>
    <w:rPr>
      <w:rFonts w:ascii="Tahoma" w:hAnsi="Tahoma" w:cs="Tahoma"/>
      <w:sz w:val="16"/>
      <w:szCs w:val="16"/>
    </w:rPr>
  </w:style>
  <w:style w:type="paragraph" w:customStyle="1" w:styleId="WW-BodyTextIndent2">
    <w:name w:val="WW-Body Text Indent 2"/>
    <w:basedOn w:val="Normal"/>
    <w:rsid w:val="00C40949"/>
    <w:pPr>
      <w:suppressAutoHyphens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val="ro-RO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F63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rsid w:val="005366DC"/>
    <w:pPr>
      <w:widowControl w:val="0"/>
      <w:spacing w:before="240" w:after="0" w:line="240" w:lineRule="auto"/>
    </w:pPr>
    <w:rPr>
      <w:rFonts w:ascii="Technical" w:eastAsia="Times New Roman" w:hAnsi="Technical" w:cs="Times New Roman"/>
      <w:snapToGrid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5366DC"/>
    <w:rPr>
      <w:rFonts w:ascii="Technical" w:eastAsia="Times New Roman" w:hAnsi="Technical" w:cs="Times New Roman"/>
      <w:snapToGrid w:val="0"/>
      <w:sz w:val="24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5366D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o-RO" w:eastAsia="ro-RO"/>
    </w:rPr>
  </w:style>
  <w:style w:type="character" w:customStyle="1" w:styleId="PlainTextChar">
    <w:name w:val="Plain Text Char"/>
    <w:basedOn w:val="DefaultParagraphFont"/>
    <w:link w:val="PlainText"/>
    <w:uiPriority w:val="99"/>
    <w:rsid w:val="005366DC"/>
    <w:rPr>
      <w:rFonts w:ascii="Courier New" w:eastAsia="Times New Roman" w:hAnsi="Courier New" w:cs="Times New Roman"/>
      <w:sz w:val="20"/>
      <w:szCs w:val="20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D53"/>
    <w:rPr>
      <w:rFonts w:ascii="Tahoma" w:hAnsi="Tahoma" w:cs="Tahoma"/>
      <w:sz w:val="16"/>
      <w:szCs w:val="16"/>
    </w:rPr>
  </w:style>
  <w:style w:type="paragraph" w:customStyle="1" w:styleId="WW-BodyTextIndent2">
    <w:name w:val="WW-Body Text Indent 2"/>
    <w:basedOn w:val="Normal"/>
    <w:rsid w:val="00C40949"/>
    <w:pPr>
      <w:suppressAutoHyphens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782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2016-10-11T13:22:00Z</cp:lastPrinted>
  <dcterms:created xsi:type="dcterms:W3CDTF">2016-07-08T11:09:00Z</dcterms:created>
  <dcterms:modified xsi:type="dcterms:W3CDTF">2016-10-11T13:25:00Z</dcterms:modified>
</cp:coreProperties>
</file>